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9D4FA" w14:textId="77777777" w:rsidR="00335A41" w:rsidRPr="00335A41" w:rsidRDefault="00335A41" w:rsidP="00335A41">
      <w:pPr>
        <w:spacing w:after="0" w:line="240" w:lineRule="auto"/>
        <w:rPr>
          <w:rFonts w:ascii="Times New Roman" w:eastAsia="Times New Roman" w:hAnsi="Times New Roman" w:cs="Times New Roman"/>
          <w:sz w:val="24"/>
          <w:szCs w:val="24"/>
          <w:lang w:eastAsia="pl-PL"/>
        </w:rPr>
      </w:pPr>
      <w:r w:rsidRPr="00335A41">
        <w:rPr>
          <w:rFonts w:ascii="Times New Roman" w:eastAsia="Times New Roman" w:hAnsi="Times New Roman" w:cs="Times New Roman"/>
          <w:color w:val="000000"/>
          <w:sz w:val="27"/>
          <w:szCs w:val="27"/>
          <w:lang w:eastAsia="pl-PL"/>
        </w:rPr>
        <w:t>Ogłoszenie nr 775028-N-2020 z dnia 30.12.2020 r.</w:t>
      </w:r>
      <w:r w:rsidRPr="00335A41">
        <w:rPr>
          <w:rFonts w:ascii="Times New Roman" w:eastAsia="Times New Roman" w:hAnsi="Times New Roman" w:cs="Times New Roman"/>
          <w:color w:val="000000"/>
          <w:sz w:val="27"/>
          <w:szCs w:val="27"/>
          <w:lang w:eastAsia="pl-PL"/>
        </w:rPr>
        <w:br/>
      </w:r>
    </w:p>
    <w:p w14:paraId="528C4BAB" w14:textId="77777777" w:rsidR="00335A41" w:rsidRPr="00335A41" w:rsidRDefault="00335A41" w:rsidP="00335A41">
      <w:pPr>
        <w:spacing w:after="0" w:line="450" w:lineRule="atLeast"/>
        <w:jc w:val="center"/>
        <w:rPr>
          <w:rFonts w:ascii="Times New Roman" w:eastAsia="Times New Roman" w:hAnsi="Times New Roman" w:cs="Times New Roman"/>
          <w:b/>
          <w:bCs/>
          <w:color w:val="000000"/>
          <w:sz w:val="27"/>
          <w:szCs w:val="27"/>
          <w:lang w:eastAsia="pl-PL"/>
        </w:rPr>
      </w:pPr>
      <w:r w:rsidRPr="00335A41">
        <w:rPr>
          <w:rFonts w:ascii="Times New Roman" w:eastAsia="Times New Roman" w:hAnsi="Times New Roman" w:cs="Times New Roman"/>
          <w:b/>
          <w:bCs/>
          <w:color w:val="000000"/>
          <w:sz w:val="27"/>
          <w:szCs w:val="27"/>
          <w:lang w:eastAsia="pl-PL"/>
        </w:rPr>
        <w:t xml:space="preserve">Powiat Tomaszowski: Remont głównego budynku Zakładu </w:t>
      </w:r>
      <w:proofErr w:type="spellStart"/>
      <w:r w:rsidRPr="00335A41">
        <w:rPr>
          <w:rFonts w:ascii="Times New Roman" w:eastAsia="Times New Roman" w:hAnsi="Times New Roman" w:cs="Times New Roman"/>
          <w:b/>
          <w:bCs/>
          <w:color w:val="000000"/>
          <w:sz w:val="27"/>
          <w:szCs w:val="27"/>
          <w:lang w:eastAsia="pl-PL"/>
        </w:rPr>
        <w:t>Pielęgnacyjno</w:t>
      </w:r>
      <w:proofErr w:type="spellEnd"/>
      <w:r w:rsidRPr="00335A41">
        <w:rPr>
          <w:rFonts w:ascii="Times New Roman" w:eastAsia="Times New Roman" w:hAnsi="Times New Roman" w:cs="Times New Roman"/>
          <w:b/>
          <w:bCs/>
          <w:color w:val="000000"/>
          <w:sz w:val="27"/>
          <w:szCs w:val="27"/>
          <w:lang w:eastAsia="pl-PL"/>
        </w:rPr>
        <w:t xml:space="preserve"> - Opiekuńczego przy ulicy Niskiej w Tomaszowie Mazowieckim w ramach zadania pn.: "</w:t>
      </w:r>
      <w:proofErr w:type="spellStart"/>
      <w:r w:rsidRPr="00335A41">
        <w:rPr>
          <w:rFonts w:ascii="Times New Roman" w:eastAsia="Times New Roman" w:hAnsi="Times New Roman" w:cs="Times New Roman"/>
          <w:b/>
          <w:bCs/>
          <w:color w:val="000000"/>
          <w:sz w:val="27"/>
          <w:szCs w:val="27"/>
          <w:lang w:eastAsia="pl-PL"/>
        </w:rPr>
        <w:t>Termomomodernizacja</w:t>
      </w:r>
      <w:proofErr w:type="spellEnd"/>
      <w:r w:rsidRPr="00335A41">
        <w:rPr>
          <w:rFonts w:ascii="Times New Roman" w:eastAsia="Times New Roman" w:hAnsi="Times New Roman" w:cs="Times New Roman"/>
          <w:b/>
          <w:bCs/>
          <w:color w:val="000000"/>
          <w:sz w:val="27"/>
          <w:szCs w:val="27"/>
          <w:lang w:eastAsia="pl-PL"/>
        </w:rPr>
        <w:t xml:space="preserve"> budynku Zakładu Pielęgnacyjno-Opiekuńczego przy ulicy Niskiej 14 w Tomaszowie </w:t>
      </w:r>
      <w:proofErr w:type="spellStart"/>
      <w:r w:rsidRPr="00335A41">
        <w:rPr>
          <w:rFonts w:ascii="Times New Roman" w:eastAsia="Times New Roman" w:hAnsi="Times New Roman" w:cs="Times New Roman"/>
          <w:b/>
          <w:bCs/>
          <w:color w:val="000000"/>
          <w:sz w:val="27"/>
          <w:szCs w:val="27"/>
          <w:lang w:eastAsia="pl-PL"/>
        </w:rPr>
        <w:t>Mazoiweckim</w:t>
      </w:r>
      <w:proofErr w:type="spellEnd"/>
      <w:r w:rsidRPr="00335A41">
        <w:rPr>
          <w:rFonts w:ascii="Times New Roman" w:eastAsia="Times New Roman" w:hAnsi="Times New Roman" w:cs="Times New Roman"/>
          <w:b/>
          <w:bCs/>
          <w:color w:val="000000"/>
          <w:sz w:val="27"/>
          <w:szCs w:val="27"/>
          <w:lang w:eastAsia="pl-PL"/>
        </w:rPr>
        <w:t>"</w:t>
      </w:r>
      <w:r w:rsidRPr="00335A41">
        <w:rPr>
          <w:rFonts w:ascii="Times New Roman" w:eastAsia="Times New Roman" w:hAnsi="Times New Roman" w:cs="Times New Roman"/>
          <w:b/>
          <w:bCs/>
          <w:color w:val="000000"/>
          <w:sz w:val="27"/>
          <w:szCs w:val="27"/>
          <w:lang w:eastAsia="pl-PL"/>
        </w:rPr>
        <w:br/>
        <w:t>OGŁOSZENIE O ZAMÓWIENIU - Roboty budowlane</w:t>
      </w:r>
    </w:p>
    <w:p w14:paraId="6B3FB895"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Zamieszczanie ogłoszenia:</w:t>
      </w:r>
      <w:r w:rsidRPr="00335A41">
        <w:rPr>
          <w:rFonts w:ascii="Times New Roman" w:eastAsia="Times New Roman" w:hAnsi="Times New Roman" w:cs="Times New Roman"/>
          <w:color w:val="000000"/>
          <w:sz w:val="27"/>
          <w:szCs w:val="27"/>
          <w:lang w:eastAsia="pl-PL"/>
        </w:rPr>
        <w:t> Zamieszczanie obowiązkowe</w:t>
      </w:r>
    </w:p>
    <w:p w14:paraId="069927B1"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Ogłoszenie dotyczy:</w:t>
      </w:r>
      <w:r w:rsidRPr="00335A41">
        <w:rPr>
          <w:rFonts w:ascii="Times New Roman" w:eastAsia="Times New Roman" w:hAnsi="Times New Roman" w:cs="Times New Roman"/>
          <w:color w:val="000000"/>
          <w:sz w:val="27"/>
          <w:szCs w:val="27"/>
          <w:lang w:eastAsia="pl-PL"/>
        </w:rPr>
        <w:t> Zamówienia publicznego</w:t>
      </w:r>
    </w:p>
    <w:p w14:paraId="3C9452A5"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14:paraId="21335744"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Nie</w:t>
      </w:r>
    </w:p>
    <w:p w14:paraId="49A77E94"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Nazwa projektu lub programu</w:t>
      </w:r>
      <w:r w:rsidRPr="00335A41">
        <w:rPr>
          <w:rFonts w:ascii="Times New Roman" w:eastAsia="Times New Roman" w:hAnsi="Times New Roman" w:cs="Times New Roman"/>
          <w:color w:val="000000"/>
          <w:sz w:val="27"/>
          <w:szCs w:val="27"/>
          <w:lang w:eastAsia="pl-PL"/>
        </w:rPr>
        <w:br/>
      </w:r>
    </w:p>
    <w:p w14:paraId="39AFDA6B"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14:paraId="2A5B0EDE"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Nie</w:t>
      </w:r>
    </w:p>
    <w:p w14:paraId="025625E1"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335A41">
        <w:rPr>
          <w:rFonts w:ascii="Times New Roman" w:eastAsia="Times New Roman" w:hAnsi="Times New Roman" w:cs="Times New Roman"/>
          <w:color w:val="000000"/>
          <w:sz w:val="27"/>
          <w:szCs w:val="27"/>
          <w:lang w:eastAsia="pl-PL"/>
        </w:rPr>
        <w:t>Pzp</w:t>
      </w:r>
      <w:proofErr w:type="spellEnd"/>
      <w:r w:rsidRPr="00335A41">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335A41">
        <w:rPr>
          <w:rFonts w:ascii="Times New Roman" w:eastAsia="Times New Roman" w:hAnsi="Times New Roman" w:cs="Times New Roman"/>
          <w:color w:val="000000"/>
          <w:sz w:val="27"/>
          <w:szCs w:val="27"/>
          <w:lang w:eastAsia="pl-PL"/>
        </w:rPr>
        <w:br/>
      </w:r>
    </w:p>
    <w:p w14:paraId="3DF7EA4D" w14:textId="77777777" w:rsidR="00335A41" w:rsidRPr="00335A41" w:rsidRDefault="00335A41" w:rsidP="00335A41">
      <w:pPr>
        <w:spacing w:after="0" w:line="450" w:lineRule="atLeast"/>
        <w:rPr>
          <w:rFonts w:ascii="Times New Roman" w:eastAsia="Times New Roman" w:hAnsi="Times New Roman" w:cs="Times New Roman"/>
          <w:b/>
          <w:bCs/>
          <w:color w:val="000000"/>
          <w:sz w:val="36"/>
          <w:szCs w:val="36"/>
          <w:lang w:eastAsia="pl-PL"/>
        </w:rPr>
      </w:pPr>
      <w:r w:rsidRPr="00335A41">
        <w:rPr>
          <w:rFonts w:ascii="Times New Roman" w:eastAsia="Times New Roman" w:hAnsi="Times New Roman" w:cs="Times New Roman"/>
          <w:b/>
          <w:bCs/>
          <w:color w:val="000000"/>
          <w:sz w:val="36"/>
          <w:szCs w:val="36"/>
          <w:u w:val="single"/>
          <w:lang w:eastAsia="pl-PL"/>
        </w:rPr>
        <w:t>SEKCJA I: ZAMAWIAJĄCY</w:t>
      </w:r>
    </w:p>
    <w:p w14:paraId="6AE46357"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Postępowanie przeprowadza centralny zamawiający</w:t>
      </w:r>
    </w:p>
    <w:p w14:paraId="56C3E981"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Nie</w:t>
      </w:r>
    </w:p>
    <w:p w14:paraId="34E1DF18"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w:t>
      </w:r>
    </w:p>
    <w:p w14:paraId="58385E67"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Nie</w:t>
      </w:r>
    </w:p>
    <w:p w14:paraId="058A8896"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Postępowanie jest przeprowadzane wspólnie przez zamawiających</w:t>
      </w:r>
    </w:p>
    <w:p w14:paraId="2EA69CF0"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Nie</w:t>
      </w:r>
    </w:p>
    <w:p w14:paraId="48DF70BD"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14:paraId="3EF4DC6D"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Nie</w:t>
      </w:r>
    </w:p>
    <w:p w14:paraId="52B90C4D"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Informacje dodatkowe:</w:t>
      </w:r>
    </w:p>
    <w:p w14:paraId="2019C37C"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I. 1) NAZWA I ADRES: </w:t>
      </w:r>
      <w:r w:rsidRPr="00335A41">
        <w:rPr>
          <w:rFonts w:ascii="Times New Roman" w:eastAsia="Times New Roman" w:hAnsi="Times New Roman" w:cs="Times New Roman"/>
          <w:color w:val="000000"/>
          <w:sz w:val="27"/>
          <w:szCs w:val="27"/>
          <w:lang w:eastAsia="pl-PL"/>
        </w:rPr>
        <w:t>Powiat Tomaszowski, krajowy numer identyfikacyjny 59064845100000, ul. ul. Św. Antoniego  41 , 97-200  Tomaszów Mazowiecki, woj. łódzkie, państwo Polska, tel. 447 242 127, e-mail zamowienia@powiat-tomaszowski.pl, faks 44 725 28 01.</w:t>
      </w:r>
      <w:r w:rsidRPr="00335A41">
        <w:rPr>
          <w:rFonts w:ascii="Times New Roman" w:eastAsia="Times New Roman" w:hAnsi="Times New Roman" w:cs="Times New Roman"/>
          <w:color w:val="000000"/>
          <w:sz w:val="27"/>
          <w:szCs w:val="27"/>
          <w:lang w:eastAsia="pl-PL"/>
        </w:rPr>
        <w:br/>
        <w:t>Adres strony internetowej (URL): www.bip.powiat-tomaszowski.pl</w:t>
      </w:r>
      <w:r w:rsidRPr="00335A41">
        <w:rPr>
          <w:rFonts w:ascii="Times New Roman" w:eastAsia="Times New Roman" w:hAnsi="Times New Roman" w:cs="Times New Roman"/>
          <w:color w:val="000000"/>
          <w:sz w:val="27"/>
          <w:szCs w:val="27"/>
          <w:lang w:eastAsia="pl-PL"/>
        </w:rPr>
        <w:br/>
        <w:t>Adres profilu nabywcy:</w:t>
      </w:r>
      <w:r w:rsidRPr="00335A41">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14:paraId="176D39E6"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I. 2) RODZAJ ZAMAWIAJĄCEGO: </w:t>
      </w:r>
      <w:r w:rsidRPr="00335A41">
        <w:rPr>
          <w:rFonts w:ascii="Times New Roman" w:eastAsia="Times New Roman" w:hAnsi="Times New Roman" w:cs="Times New Roman"/>
          <w:color w:val="000000"/>
          <w:sz w:val="27"/>
          <w:szCs w:val="27"/>
          <w:lang w:eastAsia="pl-PL"/>
        </w:rPr>
        <w:t>Administracja samorządowa</w:t>
      </w:r>
      <w:r w:rsidRPr="00335A41">
        <w:rPr>
          <w:rFonts w:ascii="Times New Roman" w:eastAsia="Times New Roman" w:hAnsi="Times New Roman" w:cs="Times New Roman"/>
          <w:color w:val="000000"/>
          <w:sz w:val="27"/>
          <w:szCs w:val="27"/>
          <w:lang w:eastAsia="pl-PL"/>
        </w:rPr>
        <w:br/>
      </w:r>
    </w:p>
    <w:p w14:paraId="5452FBD4"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I.3) WSPÓLNE UDZIELANIE ZAMÓWIENIA </w:t>
      </w:r>
      <w:r w:rsidRPr="00335A41">
        <w:rPr>
          <w:rFonts w:ascii="Times New Roman" w:eastAsia="Times New Roman" w:hAnsi="Times New Roman" w:cs="Times New Roman"/>
          <w:b/>
          <w:bCs/>
          <w:i/>
          <w:iCs/>
          <w:color w:val="000000"/>
          <w:sz w:val="27"/>
          <w:szCs w:val="27"/>
          <w:lang w:eastAsia="pl-PL"/>
        </w:rPr>
        <w:t>(jeżeli dotyczy)</w:t>
      </w:r>
      <w:r w:rsidRPr="00335A41">
        <w:rPr>
          <w:rFonts w:ascii="Times New Roman" w:eastAsia="Times New Roman" w:hAnsi="Times New Roman" w:cs="Times New Roman"/>
          <w:b/>
          <w:bCs/>
          <w:color w:val="000000"/>
          <w:sz w:val="27"/>
          <w:szCs w:val="27"/>
          <w:lang w:eastAsia="pl-PL"/>
        </w:rPr>
        <w:t>:</w:t>
      </w:r>
    </w:p>
    <w:p w14:paraId="0E93D49A"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335A41">
        <w:rPr>
          <w:rFonts w:ascii="Times New Roman" w:eastAsia="Times New Roman" w:hAnsi="Times New Roman" w:cs="Times New Roman"/>
          <w:color w:val="000000"/>
          <w:sz w:val="27"/>
          <w:szCs w:val="27"/>
          <w:lang w:eastAsia="pl-PL"/>
        </w:rPr>
        <w:br/>
      </w:r>
    </w:p>
    <w:p w14:paraId="584FD097"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I.4) KOMUNIKACJA:</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14:paraId="090216FD"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Tak</w:t>
      </w:r>
      <w:r w:rsidRPr="00335A41">
        <w:rPr>
          <w:rFonts w:ascii="Times New Roman" w:eastAsia="Times New Roman" w:hAnsi="Times New Roman" w:cs="Times New Roman"/>
          <w:color w:val="000000"/>
          <w:sz w:val="27"/>
          <w:szCs w:val="27"/>
          <w:lang w:eastAsia="pl-PL"/>
        </w:rPr>
        <w:br/>
        <w:t>www.bip.powiat-tomaszowski.pl</w:t>
      </w:r>
    </w:p>
    <w:p w14:paraId="30388B21"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14:paraId="043E32B4"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Tak</w:t>
      </w:r>
      <w:r w:rsidRPr="00335A41">
        <w:rPr>
          <w:rFonts w:ascii="Times New Roman" w:eastAsia="Times New Roman" w:hAnsi="Times New Roman" w:cs="Times New Roman"/>
          <w:color w:val="000000"/>
          <w:sz w:val="27"/>
          <w:szCs w:val="27"/>
          <w:lang w:eastAsia="pl-PL"/>
        </w:rPr>
        <w:br/>
        <w:t>www.bip.powiat-tomaszowski.pl</w:t>
      </w:r>
    </w:p>
    <w:p w14:paraId="612BE254"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14:paraId="6B96A088"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Nie</w:t>
      </w:r>
      <w:r w:rsidRPr="00335A41">
        <w:rPr>
          <w:rFonts w:ascii="Times New Roman" w:eastAsia="Times New Roman" w:hAnsi="Times New Roman" w:cs="Times New Roman"/>
          <w:color w:val="000000"/>
          <w:sz w:val="27"/>
          <w:szCs w:val="27"/>
          <w:lang w:eastAsia="pl-PL"/>
        </w:rPr>
        <w:br/>
      </w:r>
    </w:p>
    <w:p w14:paraId="0C997074"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Oferty lub wnioski o dopuszczenie do udziału w postępowaniu należy przesyłać:</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Elektronicznie</w:t>
      </w:r>
    </w:p>
    <w:p w14:paraId="757BCD1B"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Nie</w:t>
      </w:r>
      <w:r w:rsidRPr="00335A41">
        <w:rPr>
          <w:rFonts w:ascii="Times New Roman" w:eastAsia="Times New Roman" w:hAnsi="Times New Roman" w:cs="Times New Roman"/>
          <w:color w:val="000000"/>
          <w:sz w:val="27"/>
          <w:szCs w:val="27"/>
          <w:lang w:eastAsia="pl-PL"/>
        </w:rPr>
        <w:br/>
        <w:t>adres</w:t>
      </w:r>
      <w:r w:rsidRPr="00335A41">
        <w:rPr>
          <w:rFonts w:ascii="Times New Roman" w:eastAsia="Times New Roman" w:hAnsi="Times New Roman" w:cs="Times New Roman"/>
          <w:color w:val="000000"/>
          <w:sz w:val="27"/>
          <w:szCs w:val="27"/>
          <w:lang w:eastAsia="pl-PL"/>
        </w:rPr>
        <w:br/>
      </w:r>
    </w:p>
    <w:p w14:paraId="29788324"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p>
    <w:p w14:paraId="0F4BB926"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335A41">
        <w:rPr>
          <w:rFonts w:ascii="Times New Roman" w:eastAsia="Times New Roman" w:hAnsi="Times New Roman" w:cs="Times New Roman"/>
          <w:color w:val="000000"/>
          <w:sz w:val="27"/>
          <w:szCs w:val="27"/>
          <w:lang w:eastAsia="pl-PL"/>
        </w:rPr>
        <w:br/>
        <w:t>Nie</w:t>
      </w:r>
      <w:r w:rsidRPr="00335A41">
        <w:rPr>
          <w:rFonts w:ascii="Times New Roman" w:eastAsia="Times New Roman" w:hAnsi="Times New Roman" w:cs="Times New Roman"/>
          <w:color w:val="000000"/>
          <w:sz w:val="27"/>
          <w:szCs w:val="27"/>
          <w:lang w:eastAsia="pl-PL"/>
        </w:rPr>
        <w:br/>
        <w:t>Inny sposób:</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335A41">
        <w:rPr>
          <w:rFonts w:ascii="Times New Roman" w:eastAsia="Times New Roman" w:hAnsi="Times New Roman" w:cs="Times New Roman"/>
          <w:color w:val="000000"/>
          <w:sz w:val="27"/>
          <w:szCs w:val="27"/>
          <w:lang w:eastAsia="pl-PL"/>
        </w:rPr>
        <w:br/>
        <w:t>Nie</w:t>
      </w:r>
      <w:r w:rsidRPr="00335A41">
        <w:rPr>
          <w:rFonts w:ascii="Times New Roman" w:eastAsia="Times New Roman" w:hAnsi="Times New Roman" w:cs="Times New Roman"/>
          <w:color w:val="000000"/>
          <w:sz w:val="27"/>
          <w:szCs w:val="27"/>
          <w:lang w:eastAsia="pl-PL"/>
        </w:rPr>
        <w:br/>
        <w:t>Inny sposób:</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Adres:</w:t>
      </w:r>
      <w:r w:rsidRPr="00335A41">
        <w:rPr>
          <w:rFonts w:ascii="Times New Roman" w:eastAsia="Times New Roman" w:hAnsi="Times New Roman" w:cs="Times New Roman"/>
          <w:color w:val="000000"/>
          <w:sz w:val="27"/>
          <w:szCs w:val="27"/>
          <w:lang w:eastAsia="pl-PL"/>
        </w:rPr>
        <w:br/>
      </w:r>
    </w:p>
    <w:p w14:paraId="670A9BB4"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14:paraId="1D042B60"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Nie</w:t>
      </w:r>
      <w:r w:rsidRPr="00335A41">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335A41">
        <w:rPr>
          <w:rFonts w:ascii="Times New Roman" w:eastAsia="Times New Roman" w:hAnsi="Times New Roman" w:cs="Times New Roman"/>
          <w:color w:val="000000"/>
          <w:sz w:val="27"/>
          <w:szCs w:val="27"/>
          <w:lang w:eastAsia="pl-PL"/>
        </w:rPr>
        <w:br/>
      </w:r>
    </w:p>
    <w:p w14:paraId="4400B354" w14:textId="77777777" w:rsidR="00335A41" w:rsidRPr="00335A41" w:rsidRDefault="00335A41" w:rsidP="00335A41">
      <w:pPr>
        <w:spacing w:after="0" w:line="450" w:lineRule="atLeast"/>
        <w:rPr>
          <w:rFonts w:ascii="Times New Roman" w:eastAsia="Times New Roman" w:hAnsi="Times New Roman" w:cs="Times New Roman"/>
          <w:b/>
          <w:bCs/>
          <w:color w:val="000000"/>
          <w:sz w:val="36"/>
          <w:szCs w:val="36"/>
          <w:lang w:eastAsia="pl-PL"/>
        </w:rPr>
      </w:pPr>
      <w:r w:rsidRPr="00335A41">
        <w:rPr>
          <w:rFonts w:ascii="Times New Roman" w:eastAsia="Times New Roman" w:hAnsi="Times New Roman" w:cs="Times New Roman"/>
          <w:b/>
          <w:bCs/>
          <w:color w:val="000000"/>
          <w:sz w:val="36"/>
          <w:szCs w:val="36"/>
          <w:u w:val="single"/>
          <w:lang w:eastAsia="pl-PL"/>
        </w:rPr>
        <w:t>SEKCJA II: PRZEDMIOT ZAMÓWIENIA</w:t>
      </w:r>
    </w:p>
    <w:p w14:paraId="69EC72DB"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II.1) Nazwa nadana zamówieniu przez zamawiającego: </w:t>
      </w:r>
      <w:r w:rsidRPr="00335A41">
        <w:rPr>
          <w:rFonts w:ascii="Times New Roman" w:eastAsia="Times New Roman" w:hAnsi="Times New Roman" w:cs="Times New Roman"/>
          <w:color w:val="000000"/>
          <w:sz w:val="27"/>
          <w:szCs w:val="27"/>
          <w:lang w:eastAsia="pl-PL"/>
        </w:rPr>
        <w:t xml:space="preserve">Remont głównego budynku Zakładu </w:t>
      </w:r>
      <w:proofErr w:type="spellStart"/>
      <w:r w:rsidRPr="00335A41">
        <w:rPr>
          <w:rFonts w:ascii="Times New Roman" w:eastAsia="Times New Roman" w:hAnsi="Times New Roman" w:cs="Times New Roman"/>
          <w:color w:val="000000"/>
          <w:sz w:val="27"/>
          <w:szCs w:val="27"/>
          <w:lang w:eastAsia="pl-PL"/>
        </w:rPr>
        <w:t>Pielęgnacyjno</w:t>
      </w:r>
      <w:proofErr w:type="spellEnd"/>
      <w:r w:rsidRPr="00335A41">
        <w:rPr>
          <w:rFonts w:ascii="Times New Roman" w:eastAsia="Times New Roman" w:hAnsi="Times New Roman" w:cs="Times New Roman"/>
          <w:color w:val="000000"/>
          <w:sz w:val="27"/>
          <w:szCs w:val="27"/>
          <w:lang w:eastAsia="pl-PL"/>
        </w:rPr>
        <w:t xml:space="preserve"> - Opiekuńczego przy ulicy Niskiej w Tomaszowie Mazowieckim w ramach zadania pn.: "</w:t>
      </w:r>
      <w:proofErr w:type="spellStart"/>
      <w:r w:rsidRPr="00335A41">
        <w:rPr>
          <w:rFonts w:ascii="Times New Roman" w:eastAsia="Times New Roman" w:hAnsi="Times New Roman" w:cs="Times New Roman"/>
          <w:color w:val="000000"/>
          <w:sz w:val="27"/>
          <w:szCs w:val="27"/>
          <w:lang w:eastAsia="pl-PL"/>
        </w:rPr>
        <w:t>Termomomodernizacja</w:t>
      </w:r>
      <w:proofErr w:type="spellEnd"/>
      <w:r w:rsidRPr="00335A41">
        <w:rPr>
          <w:rFonts w:ascii="Times New Roman" w:eastAsia="Times New Roman" w:hAnsi="Times New Roman" w:cs="Times New Roman"/>
          <w:color w:val="000000"/>
          <w:sz w:val="27"/>
          <w:szCs w:val="27"/>
          <w:lang w:eastAsia="pl-PL"/>
        </w:rPr>
        <w:t xml:space="preserve"> budynku Zakładu Pielęgnacyjno-Opiekuńczego przy ulicy Niskiej 14 w Tomaszowie </w:t>
      </w:r>
      <w:proofErr w:type="spellStart"/>
      <w:r w:rsidRPr="00335A41">
        <w:rPr>
          <w:rFonts w:ascii="Times New Roman" w:eastAsia="Times New Roman" w:hAnsi="Times New Roman" w:cs="Times New Roman"/>
          <w:color w:val="000000"/>
          <w:sz w:val="27"/>
          <w:szCs w:val="27"/>
          <w:lang w:eastAsia="pl-PL"/>
        </w:rPr>
        <w:t>Mazoiweckim</w:t>
      </w:r>
      <w:proofErr w:type="spellEnd"/>
      <w:r w:rsidRPr="00335A41">
        <w:rPr>
          <w:rFonts w:ascii="Times New Roman" w:eastAsia="Times New Roman" w:hAnsi="Times New Roman" w:cs="Times New Roman"/>
          <w:color w:val="000000"/>
          <w:sz w:val="27"/>
          <w:szCs w:val="27"/>
          <w:lang w:eastAsia="pl-PL"/>
        </w:rPr>
        <w:t>"</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Numer referencyjny: </w:t>
      </w:r>
      <w:r w:rsidRPr="00335A41">
        <w:rPr>
          <w:rFonts w:ascii="Times New Roman" w:eastAsia="Times New Roman" w:hAnsi="Times New Roman" w:cs="Times New Roman"/>
          <w:color w:val="000000"/>
          <w:sz w:val="27"/>
          <w:szCs w:val="27"/>
          <w:lang w:eastAsia="pl-PL"/>
        </w:rPr>
        <w:t>ZP.272.43.2020</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14:paraId="2EFF377E" w14:textId="77777777" w:rsidR="00335A41" w:rsidRPr="00335A41" w:rsidRDefault="00335A41" w:rsidP="00335A41">
      <w:pPr>
        <w:spacing w:after="0" w:line="450" w:lineRule="atLeast"/>
        <w:jc w:val="both"/>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Nie</w:t>
      </w:r>
    </w:p>
    <w:p w14:paraId="1000A0E3"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lastRenderedPageBreak/>
        <w:br/>
      </w:r>
      <w:r w:rsidRPr="00335A41">
        <w:rPr>
          <w:rFonts w:ascii="Times New Roman" w:eastAsia="Times New Roman" w:hAnsi="Times New Roman" w:cs="Times New Roman"/>
          <w:b/>
          <w:bCs/>
          <w:color w:val="000000"/>
          <w:sz w:val="27"/>
          <w:szCs w:val="27"/>
          <w:lang w:eastAsia="pl-PL"/>
        </w:rPr>
        <w:t>II.2) Rodzaj zamówienia: </w:t>
      </w:r>
      <w:r w:rsidRPr="00335A41">
        <w:rPr>
          <w:rFonts w:ascii="Times New Roman" w:eastAsia="Times New Roman" w:hAnsi="Times New Roman" w:cs="Times New Roman"/>
          <w:color w:val="000000"/>
          <w:sz w:val="27"/>
          <w:szCs w:val="27"/>
          <w:lang w:eastAsia="pl-PL"/>
        </w:rPr>
        <w:t>Roboty budowlane</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II.3) Informacja o możliwości składania ofert częściowych</w:t>
      </w:r>
      <w:r w:rsidRPr="00335A41">
        <w:rPr>
          <w:rFonts w:ascii="Times New Roman" w:eastAsia="Times New Roman" w:hAnsi="Times New Roman" w:cs="Times New Roman"/>
          <w:color w:val="000000"/>
          <w:sz w:val="27"/>
          <w:szCs w:val="27"/>
          <w:lang w:eastAsia="pl-PL"/>
        </w:rPr>
        <w:br/>
        <w:t>Zamówienie podzielone jest na części:</w:t>
      </w:r>
    </w:p>
    <w:p w14:paraId="0328DC37"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Nie</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335A41">
        <w:rPr>
          <w:rFonts w:ascii="Times New Roman" w:eastAsia="Times New Roman" w:hAnsi="Times New Roman" w:cs="Times New Roman"/>
          <w:color w:val="000000"/>
          <w:sz w:val="27"/>
          <w:szCs w:val="27"/>
          <w:lang w:eastAsia="pl-PL"/>
        </w:rPr>
        <w:br/>
      </w:r>
    </w:p>
    <w:p w14:paraId="5194E2DA"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II.4) Krótki opis przedmiotu zamówienia </w:t>
      </w:r>
      <w:r w:rsidRPr="00335A4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335A41">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335A41">
        <w:rPr>
          <w:rFonts w:ascii="Times New Roman" w:eastAsia="Times New Roman" w:hAnsi="Times New Roman" w:cs="Times New Roman"/>
          <w:color w:val="000000"/>
          <w:sz w:val="27"/>
          <w:szCs w:val="27"/>
          <w:lang w:eastAsia="pl-PL"/>
        </w:rPr>
        <w:t xml:space="preserve">Kompleksowa termomodernizacja budynków: Kompleksowa wymiana stolarki okiennej i drzwiowej zewnętrznej, docieplenie ścian fundamentowych, docieplenie ścian zewnętrznych wraz z ościeżami okien i drzwi zewnętrznych budynku, wymiana obróbek blacharskich i orynnowania, wykonanie przebudowy instalacji centralnego ogrzewania, wykonanie przebudowy instalacji ciepłej wody użytkowej wraz z jej cyrkulacją. Zakres robót remontowych obejmuje również przebudowę pozostałych instalacji sanitarnych i przystosowanie obiektu do wymogów bezpieczeństwa przeciw pożarowego, skład tych robót remontowych obejmuje: wykonanie przebudowy instalacji zimnej wody użytkowej, wykonanie przebudowy instalacji kanalizacji sanitarnej, wykonanie przebudowy instalacji hydrantowej wewnętrznej, wykonanie montażu klap oddymiania klatek schodowych wraz z wydzieleniem </w:t>
      </w:r>
      <w:r w:rsidRPr="00335A41">
        <w:rPr>
          <w:rFonts w:ascii="Times New Roman" w:eastAsia="Times New Roman" w:hAnsi="Times New Roman" w:cs="Times New Roman"/>
          <w:color w:val="000000"/>
          <w:sz w:val="27"/>
          <w:szCs w:val="27"/>
          <w:lang w:eastAsia="pl-PL"/>
        </w:rPr>
        <w:lastRenderedPageBreak/>
        <w:t>stref pożarowych w budynku, wykonanie instalacji elektrycznej oświetlenia ewakuacyjnego, wykonanie instalacji elektrycznej systemu sygnalizacji pożaru, wykonanie instalacji elektrycznej systemu oddymiania klatek schodowych. Prace wykonywane zgodnie z zaleceniami „Audytu energetycznego” i wskazanym w nim optymalnym wariancie „</w:t>
      </w:r>
      <w:proofErr w:type="spellStart"/>
      <w:r w:rsidRPr="00335A41">
        <w:rPr>
          <w:rFonts w:ascii="Times New Roman" w:eastAsia="Times New Roman" w:hAnsi="Times New Roman" w:cs="Times New Roman"/>
          <w:color w:val="000000"/>
          <w:sz w:val="27"/>
          <w:szCs w:val="27"/>
          <w:lang w:eastAsia="pl-PL"/>
        </w:rPr>
        <w:t>energetyczno</w:t>
      </w:r>
      <w:proofErr w:type="spellEnd"/>
      <w:r w:rsidRPr="00335A41">
        <w:rPr>
          <w:rFonts w:ascii="Times New Roman" w:eastAsia="Times New Roman" w:hAnsi="Times New Roman" w:cs="Times New Roman"/>
          <w:color w:val="000000"/>
          <w:sz w:val="27"/>
          <w:szCs w:val="27"/>
          <w:lang w:eastAsia="pl-PL"/>
        </w:rPr>
        <w:t xml:space="preserve"> – ekonomicznym” przedsięwzięcia termo modernizacyjnego, oraz zgodnie z zapisami branżowych projektów wykonawczych. 3.3. Szczegółowy opis przedmiotu zamówienia zawiera dokumentacja techniczna zamówienia: a) Projekt budowlany – wykonawczy „Termomodernizacja budynku w Tomaszowie Mazowieckim ul. Niska 14, b) Projekt budowlany – wykonawczy „Przebudowa instalacji centralnego ogrzewania” branża sanitarna, c) Projekt budowlany – wykonawczy „Przebudowa instalacji </w:t>
      </w:r>
      <w:proofErr w:type="spellStart"/>
      <w:r w:rsidRPr="00335A41">
        <w:rPr>
          <w:rFonts w:ascii="Times New Roman" w:eastAsia="Times New Roman" w:hAnsi="Times New Roman" w:cs="Times New Roman"/>
          <w:color w:val="000000"/>
          <w:sz w:val="27"/>
          <w:szCs w:val="27"/>
          <w:lang w:eastAsia="pl-PL"/>
        </w:rPr>
        <w:t>Wod</w:t>
      </w:r>
      <w:proofErr w:type="spellEnd"/>
      <w:r w:rsidRPr="00335A41">
        <w:rPr>
          <w:rFonts w:ascii="Times New Roman" w:eastAsia="Times New Roman" w:hAnsi="Times New Roman" w:cs="Times New Roman"/>
          <w:color w:val="000000"/>
          <w:sz w:val="27"/>
          <w:szCs w:val="27"/>
          <w:lang w:eastAsia="pl-PL"/>
        </w:rPr>
        <w:t xml:space="preserve">. – Kan., C.W.U.” branża sanitarna, d) Projekt budowlany oddymiania i przegród pożarowych klatek schodowych dla budynku Tomaszowskiego Centrum Zdrowia Sp. z o.o. przy ul. Niskiej 14 w Tomaszowie Mazowieckim. e) specyfikacja techniczna wykonania i odbioru robót (STWIOR) – roboty budowlane, instalacje sanitarne, instalacje elektryczne, roboty w zakresie bezpieczeństwa pożarowego. f) przedmiary robót branż – budowlanej, sanitarnej i instalacji elektrycznych. Przedmiary robót należy traktować jako dokument pomocniczy i przy kalkulowaniu oferty należy uwzględnić wszystkie roboty wynikające z projektu budowlanego, STWIOR i w zakresie zgodnym ze stanem faktycznym – zalecane wykonanie wizji lokalnej w zakresie zweryfikowania ilości. g) audyt energetyczny – rozpatrywany i odnoszony adekwatnie do realizowanego zakresu prac wynikającego z w/w opracowań, Roboty budowlane muszą być wykonane zgodnie z dokumentacją projektową, </w:t>
      </w:r>
      <w:proofErr w:type="spellStart"/>
      <w:r w:rsidRPr="00335A41">
        <w:rPr>
          <w:rFonts w:ascii="Times New Roman" w:eastAsia="Times New Roman" w:hAnsi="Times New Roman" w:cs="Times New Roman"/>
          <w:color w:val="000000"/>
          <w:sz w:val="27"/>
          <w:szCs w:val="27"/>
          <w:lang w:eastAsia="pl-PL"/>
        </w:rPr>
        <w:t>STWiOR</w:t>
      </w:r>
      <w:proofErr w:type="spellEnd"/>
      <w:r w:rsidRPr="00335A41">
        <w:rPr>
          <w:rFonts w:ascii="Times New Roman" w:eastAsia="Times New Roman" w:hAnsi="Times New Roman" w:cs="Times New Roman"/>
          <w:color w:val="000000"/>
          <w:sz w:val="27"/>
          <w:szCs w:val="27"/>
          <w:lang w:eastAsia="pl-PL"/>
        </w:rPr>
        <w:t xml:space="preserve">, przedmiarami robót (dokument pomocniczy), obowiązującymi przepisami, w tym Rozporządzeniem Ministra Infrastruktury z dnia 12 kwietnia 2002r. w sprawie warunków technicznych, jakim powinny odpowiadać budynki i ich usytuowanie zgodnie ze stanem obowiązującym od 1 stycznia 2021r.,normami oraz zasadami wiedzy technicznej i sztuki budowlanej. Przedmiary robót mają wyłącznie charakter informacyjny (pomocniczy). Dla potrzeb wyceny i późniejszej realizacji udostępniana dokumentacja techniczna </w:t>
      </w:r>
      <w:proofErr w:type="spellStart"/>
      <w:r w:rsidRPr="00335A41">
        <w:rPr>
          <w:rFonts w:ascii="Times New Roman" w:eastAsia="Times New Roman" w:hAnsi="Times New Roman" w:cs="Times New Roman"/>
          <w:color w:val="000000"/>
          <w:sz w:val="27"/>
          <w:szCs w:val="27"/>
          <w:lang w:eastAsia="pl-PL"/>
        </w:rPr>
        <w:t>j.w</w:t>
      </w:r>
      <w:proofErr w:type="spellEnd"/>
      <w:r w:rsidRPr="00335A41">
        <w:rPr>
          <w:rFonts w:ascii="Times New Roman" w:eastAsia="Times New Roman" w:hAnsi="Times New Roman" w:cs="Times New Roman"/>
          <w:color w:val="000000"/>
          <w:sz w:val="27"/>
          <w:szCs w:val="27"/>
          <w:lang w:eastAsia="pl-PL"/>
        </w:rPr>
        <w:t xml:space="preserve">. opisująca przedmiot zamówienia musi </w:t>
      </w:r>
      <w:r w:rsidRPr="00335A41">
        <w:rPr>
          <w:rFonts w:ascii="Times New Roman" w:eastAsia="Times New Roman" w:hAnsi="Times New Roman" w:cs="Times New Roman"/>
          <w:color w:val="000000"/>
          <w:sz w:val="27"/>
          <w:szCs w:val="27"/>
          <w:lang w:eastAsia="pl-PL"/>
        </w:rPr>
        <w:lastRenderedPageBreak/>
        <w:t xml:space="preserve">być przez Wykonawcę rozpatrywana łącznie. Wykonawca zobowiązany jest do kompleksowego zrealizowania zamówienia w zakresie wszystkich prac wynikających z w/w dokumentacji technicznej w tym także rozbiórkowych, związanych z utylizacją materiałów z rozbiórki zgodnie z obowiązującymi przepisami. Wykonawca zobowiązany jest przewidzieć wszystkie niezbędne koszty i prace do kompleksowego zrealizowania zamówienia wynikające wprost z dokumentacji technicznej, SIWZ, jak również koszty w nich nie ujęte, a bez których nie można wykonać zamówienia zgodnie z zakładanym efektem uwzględnionym w dokumentacji technicznej lub przystąpić do użytkowania. Wykonawca ma obowiązek zapoznać się dokładnie z w/w dokumentacją oraz całą SIWZ wraz z jej załącznikami. Zaleca się, aby przed sporządzeniem oferty Wykonawca zapoznał się z miejscem przyszłych robót budowlanych. Wymagana jest należyta staranność przy realizacji zamówienia, rozumiana jako staranność profesjonalisty w działalności objętej przedmiotem niniejszego zamówienia. Zamawiający stosownie do art. 29 ust. 3a ustawy </w:t>
      </w:r>
      <w:proofErr w:type="spellStart"/>
      <w:r w:rsidRPr="00335A41">
        <w:rPr>
          <w:rFonts w:ascii="Times New Roman" w:eastAsia="Times New Roman" w:hAnsi="Times New Roman" w:cs="Times New Roman"/>
          <w:color w:val="000000"/>
          <w:sz w:val="27"/>
          <w:szCs w:val="27"/>
          <w:lang w:eastAsia="pl-PL"/>
        </w:rPr>
        <w:t>Pzp</w:t>
      </w:r>
      <w:proofErr w:type="spellEnd"/>
      <w:r w:rsidRPr="00335A41">
        <w:rPr>
          <w:rFonts w:ascii="Times New Roman" w:eastAsia="Times New Roman" w:hAnsi="Times New Roman" w:cs="Times New Roman"/>
          <w:color w:val="000000"/>
          <w:sz w:val="27"/>
          <w:szCs w:val="27"/>
          <w:lang w:eastAsia="pl-PL"/>
        </w:rPr>
        <w:t>, wymaga zatrudnienia przez wykonawcę lub podwykonawcę na podstawie umowy o pracę osób wykonujących czynności w zakresie realizacji zamówienia, których wykonanie zawiera cechy stosunku pracy określone w art. 22 § 1 ustawy z dnia 26 czerwca 1974 r. - Kodeks pracy. Rodzaj czynności niezbędnych do realizacji zamówienia, których dotyczą wymagania zatrudnienia na podstawie umowy o pracę przez wykonawcę lub podwykonawcę osób wykonujących czynności w trakcie realizacji zamówienia: czynności wszystkich osób wykonujących roboty budowlane objęte zamówieniem opisanym w: opisie przedmiotu zamówienia i dokumentacji technicznej zamówienia. Zamawiający wymaga, aby czynności polegające na faktycznym wykonywaniu robót budowlanych związanych z wykonaniem całego zamówienia opisanym w: opisie przedmiotu zamówienia i dokumentacji technicznej zamówienia, o ile nie są (będą) wykonywane przez daną osobę w ramach prowadzonej przez nią działalności gospodarczej, były wykonywane przez osoby zatrudnione przez Wykonawcę lub Podwykonawcę na podstawie umowy o pracę zgodnie z postanowieniami ustawy z dnia 26 czerwca 1974 r. Kodeks pracy (</w:t>
      </w:r>
      <w:proofErr w:type="spellStart"/>
      <w:r w:rsidRPr="00335A41">
        <w:rPr>
          <w:rFonts w:ascii="Times New Roman" w:eastAsia="Times New Roman" w:hAnsi="Times New Roman" w:cs="Times New Roman"/>
          <w:color w:val="000000"/>
          <w:sz w:val="27"/>
          <w:szCs w:val="27"/>
          <w:lang w:eastAsia="pl-PL"/>
        </w:rPr>
        <w:t>t.j</w:t>
      </w:r>
      <w:proofErr w:type="spellEnd"/>
      <w:r w:rsidRPr="00335A41">
        <w:rPr>
          <w:rFonts w:ascii="Times New Roman" w:eastAsia="Times New Roman" w:hAnsi="Times New Roman" w:cs="Times New Roman"/>
          <w:color w:val="000000"/>
          <w:sz w:val="27"/>
          <w:szCs w:val="27"/>
          <w:lang w:eastAsia="pl-PL"/>
        </w:rPr>
        <w:t xml:space="preserve">. Dz. U. 2020. poz. 1320). Sposób dokumentowania zatrudnienia osób i sposób </w:t>
      </w:r>
      <w:r w:rsidRPr="00335A41">
        <w:rPr>
          <w:rFonts w:ascii="Times New Roman" w:eastAsia="Times New Roman" w:hAnsi="Times New Roman" w:cs="Times New Roman"/>
          <w:color w:val="000000"/>
          <w:sz w:val="27"/>
          <w:szCs w:val="27"/>
          <w:lang w:eastAsia="pl-PL"/>
        </w:rPr>
        <w:lastRenderedPageBreak/>
        <w:t xml:space="preserve">kontroli spełnienia wymagań, o których mowa w art. 29 ust. 3a. Zamawiający wymaga, aby : 1. Wykonawca lub Podwykonawca przedstawił Zamawiającemu w ciągu 7 dni od dnia zawarcia umowy listę wszystkich osób wykonujących roboty budowlane objęte zamówieniem opisanym w: opisie przedmiotu zamówienia i dokumentacji technicznej zamówienia; 2. Lista ta była aktualizowany na bieżąco tj. za każdym razem, gdy nastąpi zmiana personalna w składzie osobowym pracowników na budowie, Zamawiający uprawniony jest do nakładania sankcji z tytułu niespełnienia tych wymagań. Sankcje z tytułu niespełnienia wymagań postawionych Wykonawcy stosownie do art. 29 ust. 3a ustawy </w:t>
      </w:r>
      <w:proofErr w:type="spellStart"/>
      <w:r w:rsidRPr="00335A41">
        <w:rPr>
          <w:rFonts w:ascii="Times New Roman" w:eastAsia="Times New Roman" w:hAnsi="Times New Roman" w:cs="Times New Roman"/>
          <w:color w:val="000000"/>
          <w:sz w:val="27"/>
          <w:szCs w:val="27"/>
          <w:lang w:eastAsia="pl-PL"/>
        </w:rPr>
        <w:t>Pzp</w:t>
      </w:r>
      <w:proofErr w:type="spellEnd"/>
      <w:r w:rsidRPr="00335A41">
        <w:rPr>
          <w:rFonts w:ascii="Times New Roman" w:eastAsia="Times New Roman" w:hAnsi="Times New Roman" w:cs="Times New Roman"/>
          <w:color w:val="000000"/>
          <w:sz w:val="27"/>
          <w:szCs w:val="27"/>
          <w:lang w:eastAsia="pl-PL"/>
        </w:rPr>
        <w:t xml:space="preserve">, Zamawiający określi we wzorze umowy. Gdy przedmiot zamówienia został opisany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zamawiający nie może opisać przedmiotu zamówienia za pomocą dostatecznie dokładnych określeń), Zamawiający opis taki uzupełnia każdorazowo o zapis "lub równoważny". W przypadku opisu przedmiot zamówienia przez odniesienie do norm, europejskich ocen technicznych, aprobat, specyfikacji technicznych i systemów referencji technicznych, o których mowa w ust. 1 pkt 2 i ust. 3 art. 30 ustawy z dnia 29 stycznia 2004r. Prawo zamówień publicznych, Zamawiający każdorazowo wskazuje, że dopuszcza rozwiązania równoważne opisywanym, a odniesieniu takiemu towarzyszą wyrazy "lub równoważne". Wykonawca, który powołuje się na rozwiązania równoważne opisywanym przez zamawiającego, jest obowiązany wykazać, że oferowane przez niego dostawy, usługi lub roboty budowlane spełniają wymagania określone przez Zamawiającego. Równoważne tj. posiadające parametry techniczne, jakościowe, funkcjonalne, użytkowe, nie gorsze, niż materiały lub urządzenia lub elementy lub rozwiązania, które zastępują i posiadające stosowne dopuszczenia lub atesty lub certyfikaty oraz nie skutkujące pogorszeniem efektu energetycznego i ekologicznego przedsięwzięcia, wynikającego z audytu energetycznego i dokumentacji technicznej zamówienia. </w:t>
      </w:r>
      <w:r w:rsidRPr="00335A41">
        <w:rPr>
          <w:rFonts w:ascii="Times New Roman" w:eastAsia="Times New Roman" w:hAnsi="Times New Roman" w:cs="Times New Roman"/>
          <w:color w:val="000000"/>
          <w:sz w:val="27"/>
          <w:szCs w:val="27"/>
          <w:lang w:eastAsia="pl-PL"/>
        </w:rPr>
        <w:lastRenderedPageBreak/>
        <w:t xml:space="preserve">Wykazanie równoważności polega na udowodnieniu, że zaoferowany produkt (materiał lub urządzenie lub element lub rozwiązanie) gwarantuje uzyskanie efektu założonego/wymaganego przez Zamawiającego, wynikającego z opisu przedmiotu zamówienia, w tym wynikającego z któregokolwiek detalu tego opisu: elementu lub materiału lub urządzenia lub rozwiązania, w tym także np. z kart katalogowych/materiałowych/technicznych odnoszących się do zwartego w tym opisie elementu, materiału, urządzenia, rozwiązania, a także że materiał lub urządzenie lub element lub rozwiązanie równoważne nie będzie skutkowało pogorszeniem efektu energetycznego i ekologicznego przedsięwzięcia, wynikającego z audytu energetycznego i dokumentacji technicznej zamówienia. Na Wykonawcy spoczywa obowiązek wykazania równoważności. W takiej sytuacji Wykonawca zobowiązany jest wykonać i załączyć do oferty zestawienie wszystkich zaproponowanych materiałów lub urządzeń lub elementów lub rozwiązań równoważnych i wykazać ich równoważność w stosunku do materiału lub urządzenia lub elementów lub rozwiązań opisanych w dokumentacji, stanowiącej opis przedmiotu zamówienia. Dokumenty muszą w sposób jednoznaczny stwierdzać równoważność. W celu wykazania równoważności Wykonawca zobowiązany jest załączyć do oferty dokumenty potwierdzające równoważność oraz oświadczenie Wykonawcy, że: - zaproponowany materiał lub urządzenie lub element lub rozwiązanie jest/są materiałem lub urządzeniem lub elementem lub rozwiązaniem równoważnym - za wprowadzane przez siebie: materiał lub urządzenie lub element lub rozwiązanie równoważne przyjmuje pełną i wyłączną odpowiedzialność, w tym m.in. za wszelkie skutki i konsekwencje z tym związane, które wystąpią w trakcie realizacji lub w okresie rękojmi za wady i w okresie udzielonej gwarancji, bądź w trakcie kontroli przez instytucję współfinansującą. Zamawiający oceny równoważności dokonywał będzie opierając się na załączonych przez Wykonawcę do oferty dokumentach i oświadczeniu Wykonawcy. W przypadku, gdy zastosowanie rozwiązań lub materiałów lub urządzeń lub elementów lub rozwiązań równoważnych, wymagać będzie: zmiany dokumentacji projektowej, uzyskania ponownych uzgodnień, opracowania dodatkowych lub nowych dokumentacji itp., wszelkie koszty przeprojektowania </w:t>
      </w:r>
      <w:r w:rsidRPr="00335A41">
        <w:rPr>
          <w:rFonts w:ascii="Times New Roman" w:eastAsia="Times New Roman" w:hAnsi="Times New Roman" w:cs="Times New Roman"/>
          <w:color w:val="000000"/>
          <w:sz w:val="27"/>
          <w:szCs w:val="27"/>
          <w:lang w:eastAsia="pl-PL"/>
        </w:rPr>
        <w:lastRenderedPageBreak/>
        <w:t>oraz wszelkie inne koszty związane z zastosowaniem przez Wykonawcę rozwiązań lub materiałów lub urządzeń lub elementów lub rozwiązań równoważnych ponosi wyłącznie Wykonawca. Wszelkie formalności w tym zakresie obciążają również wyłącznie Wykonawcę. Powyższe nie stanowi podstawy do roszczenia przez Wykonawcę o zmianę terminu realizacji, ani o zmianę wynagrodzenia przedstawionego w ofercie. W przypadku, gdy Wykonawca nie złoży w ofercie dokumentów o zastosowaniu równoważnych rozwiązań lub materiałów lub urządzeń lub elementów, to rozumie się przez to, że w ofercie Wykonawca ujął rozwiązania, materiały, urządzenia, elementy zaproponowane w dokumentacji projektowej, specyfikacjach technicznych wykonania i odbioru robót, przedmiarach robót, a w związku z tym Wykonawca zastosuje do wykonania zamówienia rozwiązania lub materiały lub urządzenia lub elementy, zaproponowane w dokumentacji przetargowej, w tym w dokumentacji, stanowiącej opis przedmiotu zamówienia.</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II.5) Główny kod CPV: </w:t>
      </w:r>
      <w:r w:rsidRPr="00335A41">
        <w:rPr>
          <w:rFonts w:ascii="Times New Roman" w:eastAsia="Times New Roman" w:hAnsi="Times New Roman" w:cs="Times New Roman"/>
          <w:color w:val="000000"/>
          <w:sz w:val="27"/>
          <w:szCs w:val="27"/>
          <w:lang w:eastAsia="pl-PL"/>
        </w:rPr>
        <w:t>45000000-7</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35A41" w:rsidRPr="00335A41" w14:paraId="524EADDE" w14:textId="77777777" w:rsidTr="00335A41">
        <w:tc>
          <w:tcPr>
            <w:tcW w:w="0" w:type="auto"/>
            <w:tcBorders>
              <w:top w:val="single" w:sz="6" w:space="0" w:color="000000"/>
              <w:left w:val="single" w:sz="6" w:space="0" w:color="000000"/>
              <w:bottom w:val="single" w:sz="6" w:space="0" w:color="000000"/>
              <w:right w:val="single" w:sz="6" w:space="0" w:color="000000"/>
            </w:tcBorders>
            <w:vAlign w:val="center"/>
            <w:hideMark/>
          </w:tcPr>
          <w:p w14:paraId="57CF99DE" w14:textId="77777777" w:rsidR="00335A41" w:rsidRPr="00335A41" w:rsidRDefault="00335A41" w:rsidP="00335A41">
            <w:pPr>
              <w:spacing w:after="0" w:line="240" w:lineRule="auto"/>
              <w:rPr>
                <w:rFonts w:ascii="Times New Roman" w:eastAsia="Times New Roman" w:hAnsi="Times New Roman" w:cs="Times New Roman"/>
                <w:sz w:val="24"/>
                <w:szCs w:val="24"/>
                <w:lang w:eastAsia="pl-PL"/>
              </w:rPr>
            </w:pPr>
            <w:r w:rsidRPr="00335A41">
              <w:rPr>
                <w:rFonts w:ascii="Times New Roman" w:eastAsia="Times New Roman" w:hAnsi="Times New Roman" w:cs="Times New Roman"/>
                <w:sz w:val="24"/>
                <w:szCs w:val="24"/>
                <w:lang w:eastAsia="pl-PL"/>
              </w:rPr>
              <w:t>Kod CPV</w:t>
            </w:r>
          </w:p>
        </w:tc>
      </w:tr>
      <w:tr w:rsidR="00335A41" w:rsidRPr="00335A41" w14:paraId="1CC4BD39" w14:textId="77777777" w:rsidTr="00335A41">
        <w:tc>
          <w:tcPr>
            <w:tcW w:w="0" w:type="auto"/>
            <w:tcBorders>
              <w:top w:val="single" w:sz="6" w:space="0" w:color="000000"/>
              <w:left w:val="single" w:sz="6" w:space="0" w:color="000000"/>
              <w:bottom w:val="single" w:sz="6" w:space="0" w:color="000000"/>
              <w:right w:val="single" w:sz="6" w:space="0" w:color="000000"/>
            </w:tcBorders>
            <w:vAlign w:val="center"/>
            <w:hideMark/>
          </w:tcPr>
          <w:p w14:paraId="2F70FDC8" w14:textId="77777777" w:rsidR="00335A41" w:rsidRPr="00335A41" w:rsidRDefault="00335A41" w:rsidP="00335A41">
            <w:pPr>
              <w:spacing w:after="0" w:line="240" w:lineRule="auto"/>
              <w:rPr>
                <w:rFonts w:ascii="Times New Roman" w:eastAsia="Times New Roman" w:hAnsi="Times New Roman" w:cs="Times New Roman"/>
                <w:sz w:val="24"/>
                <w:szCs w:val="24"/>
                <w:lang w:eastAsia="pl-PL"/>
              </w:rPr>
            </w:pPr>
            <w:r w:rsidRPr="00335A41">
              <w:rPr>
                <w:rFonts w:ascii="Times New Roman" w:eastAsia="Times New Roman" w:hAnsi="Times New Roman" w:cs="Times New Roman"/>
                <w:sz w:val="24"/>
                <w:szCs w:val="24"/>
                <w:lang w:eastAsia="pl-PL"/>
              </w:rPr>
              <w:t>45300000-0</w:t>
            </w:r>
          </w:p>
        </w:tc>
      </w:tr>
      <w:tr w:rsidR="00335A41" w:rsidRPr="00335A41" w14:paraId="71CD0A12" w14:textId="77777777" w:rsidTr="00335A41">
        <w:tc>
          <w:tcPr>
            <w:tcW w:w="0" w:type="auto"/>
            <w:tcBorders>
              <w:top w:val="single" w:sz="6" w:space="0" w:color="000000"/>
              <w:left w:val="single" w:sz="6" w:space="0" w:color="000000"/>
              <w:bottom w:val="single" w:sz="6" w:space="0" w:color="000000"/>
              <w:right w:val="single" w:sz="6" w:space="0" w:color="000000"/>
            </w:tcBorders>
            <w:vAlign w:val="center"/>
            <w:hideMark/>
          </w:tcPr>
          <w:p w14:paraId="429BE5D6" w14:textId="77777777" w:rsidR="00335A41" w:rsidRPr="00335A41" w:rsidRDefault="00335A41" w:rsidP="00335A41">
            <w:pPr>
              <w:spacing w:after="0" w:line="240" w:lineRule="auto"/>
              <w:rPr>
                <w:rFonts w:ascii="Times New Roman" w:eastAsia="Times New Roman" w:hAnsi="Times New Roman" w:cs="Times New Roman"/>
                <w:sz w:val="24"/>
                <w:szCs w:val="24"/>
                <w:lang w:eastAsia="pl-PL"/>
              </w:rPr>
            </w:pPr>
            <w:r w:rsidRPr="00335A41">
              <w:rPr>
                <w:rFonts w:ascii="Times New Roman" w:eastAsia="Times New Roman" w:hAnsi="Times New Roman" w:cs="Times New Roman"/>
                <w:sz w:val="24"/>
                <w:szCs w:val="24"/>
                <w:lang w:eastAsia="pl-PL"/>
              </w:rPr>
              <w:t>45310000-3</w:t>
            </w:r>
          </w:p>
        </w:tc>
      </w:tr>
      <w:tr w:rsidR="00335A41" w:rsidRPr="00335A41" w14:paraId="7434D3F1" w14:textId="77777777" w:rsidTr="00335A41">
        <w:tc>
          <w:tcPr>
            <w:tcW w:w="0" w:type="auto"/>
            <w:tcBorders>
              <w:top w:val="single" w:sz="6" w:space="0" w:color="000000"/>
              <w:left w:val="single" w:sz="6" w:space="0" w:color="000000"/>
              <w:bottom w:val="single" w:sz="6" w:space="0" w:color="000000"/>
              <w:right w:val="single" w:sz="6" w:space="0" w:color="000000"/>
            </w:tcBorders>
            <w:vAlign w:val="center"/>
            <w:hideMark/>
          </w:tcPr>
          <w:p w14:paraId="620851BE" w14:textId="77777777" w:rsidR="00335A41" w:rsidRPr="00335A41" w:rsidRDefault="00335A41" w:rsidP="00335A41">
            <w:pPr>
              <w:spacing w:after="0" w:line="240" w:lineRule="auto"/>
              <w:rPr>
                <w:rFonts w:ascii="Times New Roman" w:eastAsia="Times New Roman" w:hAnsi="Times New Roman" w:cs="Times New Roman"/>
                <w:sz w:val="24"/>
                <w:szCs w:val="24"/>
                <w:lang w:eastAsia="pl-PL"/>
              </w:rPr>
            </w:pPr>
            <w:r w:rsidRPr="00335A41">
              <w:rPr>
                <w:rFonts w:ascii="Times New Roman" w:eastAsia="Times New Roman" w:hAnsi="Times New Roman" w:cs="Times New Roman"/>
                <w:sz w:val="24"/>
                <w:szCs w:val="24"/>
                <w:lang w:eastAsia="pl-PL"/>
              </w:rPr>
              <w:t>45400000-1</w:t>
            </w:r>
          </w:p>
        </w:tc>
      </w:tr>
    </w:tbl>
    <w:p w14:paraId="29B3B04D"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II.6) Całkowita wartość zamówienia </w:t>
      </w:r>
      <w:r w:rsidRPr="00335A41">
        <w:rPr>
          <w:rFonts w:ascii="Times New Roman" w:eastAsia="Times New Roman" w:hAnsi="Times New Roman" w:cs="Times New Roman"/>
          <w:i/>
          <w:iCs/>
          <w:color w:val="000000"/>
          <w:sz w:val="27"/>
          <w:szCs w:val="27"/>
          <w:lang w:eastAsia="pl-PL"/>
        </w:rPr>
        <w:t>(jeżeli zamawiający podaje informacje o wartości zamówienia)</w:t>
      </w:r>
      <w:r w:rsidRPr="00335A41">
        <w:rPr>
          <w:rFonts w:ascii="Times New Roman" w:eastAsia="Times New Roman" w:hAnsi="Times New Roman" w:cs="Times New Roman"/>
          <w:color w:val="000000"/>
          <w:sz w:val="27"/>
          <w:szCs w:val="27"/>
          <w:lang w:eastAsia="pl-PL"/>
        </w:rPr>
        <w:t>:</w:t>
      </w:r>
      <w:r w:rsidRPr="00335A41">
        <w:rPr>
          <w:rFonts w:ascii="Times New Roman" w:eastAsia="Times New Roman" w:hAnsi="Times New Roman" w:cs="Times New Roman"/>
          <w:color w:val="000000"/>
          <w:sz w:val="27"/>
          <w:szCs w:val="27"/>
          <w:lang w:eastAsia="pl-PL"/>
        </w:rPr>
        <w:br/>
        <w:t>Wartość bez VAT:</w:t>
      </w:r>
      <w:r w:rsidRPr="00335A41">
        <w:rPr>
          <w:rFonts w:ascii="Times New Roman" w:eastAsia="Times New Roman" w:hAnsi="Times New Roman" w:cs="Times New Roman"/>
          <w:color w:val="000000"/>
          <w:sz w:val="27"/>
          <w:szCs w:val="27"/>
          <w:lang w:eastAsia="pl-PL"/>
        </w:rPr>
        <w:br/>
        <w:t>Waluta:</w:t>
      </w:r>
    </w:p>
    <w:p w14:paraId="6D7F353D"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14:paraId="442A5900"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lastRenderedPageBreak/>
        <w:br/>
      </w:r>
      <w:r w:rsidRPr="00335A41">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335A41">
        <w:rPr>
          <w:rFonts w:ascii="Times New Roman" w:eastAsia="Times New Roman" w:hAnsi="Times New Roman" w:cs="Times New Roman"/>
          <w:b/>
          <w:bCs/>
          <w:color w:val="000000"/>
          <w:sz w:val="27"/>
          <w:szCs w:val="27"/>
          <w:lang w:eastAsia="pl-PL"/>
        </w:rPr>
        <w:t>Pzp</w:t>
      </w:r>
      <w:proofErr w:type="spellEnd"/>
      <w:r w:rsidRPr="00335A41">
        <w:rPr>
          <w:rFonts w:ascii="Times New Roman" w:eastAsia="Times New Roman" w:hAnsi="Times New Roman" w:cs="Times New Roman"/>
          <w:b/>
          <w:bCs/>
          <w:color w:val="000000"/>
          <w:sz w:val="27"/>
          <w:szCs w:val="27"/>
          <w:lang w:eastAsia="pl-PL"/>
        </w:rPr>
        <w:t>: </w:t>
      </w:r>
      <w:r w:rsidRPr="00335A41">
        <w:rPr>
          <w:rFonts w:ascii="Times New Roman" w:eastAsia="Times New Roman" w:hAnsi="Times New Roman" w:cs="Times New Roman"/>
          <w:color w:val="000000"/>
          <w:sz w:val="27"/>
          <w:szCs w:val="27"/>
          <w:lang w:eastAsia="pl-PL"/>
        </w:rPr>
        <w:t>Nie</w:t>
      </w:r>
      <w:r w:rsidRPr="00335A41">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335A41">
        <w:rPr>
          <w:rFonts w:ascii="Times New Roman" w:eastAsia="Times New Roman" w:hAnsi="Times New Roman" w:cs="Times New Roman"/>
          <w:color w:val="000000"/>
          <w:sz w:val="27"/>
          <w:szCs w:val="27"/>
          <w:lang w:eastAsia="pl-PL"/>
        </w:rPr>
        <w:t>Pzp</w:t>
      </w:r>
      <w:proofErr w:type="spellEnd"/>
      <w:r w:rsidRPr="00335A41">
        <w:rPr>
          <w:rFonts w:ascii="Times New Roman" w:eastAsia="Times New Roman" w:hAnsi="Times New Roman" w:cs="Times New Roman"/>
          <w:color w:val="000000"/>
          <w:sz w:val="27"/>
          <w:szCs w:val="27"/>
          <w:lang w:eastAsia="pl-PL"/>
        </w:rPr>
        <w:t>:</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335A41">
        <w:rPr>
          <w:rFonts w:ascii="Times New Roman" w:eastAsia="Times New Roman" w:hAnsi="Times New Roman" w:cs="Times New Roman"/>
          <w:color w:val="000000"/>
          <w:sz w:val="27"/>
          <w:szCs w:val="27"/>
          <w:lang w:eastAsia="pl-PL"/>
        </w:rPr>
        <w:br/>
        <w:t>miesiącach:   </w:t>
      </w:r>
      <w:r w:rsidRPr="00335A41">
        <w:rPr>
          <w:rFonts w:ascii="Times New Roman" w:eastAsia="Times New Roman" w:hAnsi="Times New Roman" w:cs="Times New Roman"/>
          <w:i/>
          <w:iCs/>
          <w:color w:val="000000"/>
          <w:sz w:val="27"/>
          <w:szCs w:val="27"/>
          <w:lang w:eastAsia="pl-PL"/>
        </w:rPr>
        <w:t> lub </w:t>
      </w:r>
      <w:r w:rsidRPr="00335A41">
        <w:rPr>
          <w:rFonts w:ascii="Times New Roman" w:eastAsia="Times New Roman" w:hAnsi="Times New Roman" w:cs="Times New Roman"/>
          <w:b/>
          <w:bCs/>
          <w:color w:val="000000"/>
          <w:sz w:val="27"/>
          <w:szCs w:val="27"/>
          <w:lang w:eastAsia="pl-PL"/>
        </w:rPr>
        <w:t>dniach:</w:t>
      </w:r>
      <w:r w:rsidRPr="00335A41">
        <w:rPr>
          <w:rFonts w:ascii="Times New Roman" w:eastAsia="Times New Roman" w:hAnsi="Times New Roman" w:cs="Times New Roman"/>
          <w:color w:val="000000"/>
          <w:sz w:val="27"/>
          <w:szCs w:val="27"/>
          <w:lang w:eastAsia="pl-PL"/>
        </w:rPr>
        <w:t> 252</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i/>
          <w:iCs/>
          <w:color w:val="000000"/>
          <w:sz w:val="27"/>
          <w:szCs w:val="27"/>
          <w:lang w:eastAsia="pl-PL"/>
        </w:rPr>
        <w:t>lub</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data rozpoczęcia: </w:t>
      </w:r>
      <w:r w:rsidRPr="00335A41">
        <w:rPr>
          <w:rFonts w:ascii="Times New Roman" w:eastAsia="Times New Roman" w:hAnsi="Times New Roman" w:cs="Times New Roman"/>
          <w:color w:val="000000"/>
          <w:sz w:val="27"/>
          <w:szCs w:val="27"/>
          <w:lang w:eastAsia="pl-PL"/>
        </w:rPr>
        <w:t> </w:t>
      </w:r>
      <w:r w:rsidRPr="00335A41">
        <w:rPr>
          <w:rFonts w:ascii="Times New Roman" w:eastAsia="Times New Roman" w:hAnsi="Times New Roman" w:cs="Times New Roman"/>
          <w:i/>
          <w:iCs/>
          <w:color w:val="000000"/>
          <w:sz w:val="27"/>
          <w:szCs w:val="27"/>
          <w:lang w:eastAsia="pl-PL"/>
        </w:rPr>
        <w:t> lub </w:t>
      </w:r>
      <w:r w:rsidRPr="00335A41">
        <w:rPr>
          <w:rFonts w:ascii="Times New Roman" w:eastAsia="Times New Roman" w:hAnsi="Times New Roman" w:cs="Times New Roman"/>
          <w:b/>
          <w:bCs/>
          <w:color w:val="000000"/>
          <w:sz w:val="27"/>
          <w:szCs w:val="27"/>
          <w:lang w:eastAsia="pl-PL"/>
        </w:rPr>
        <w:t>zakończenia:</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II.9) Informacje dodatkowe:</w:t>
      </w:r>
    </w:p>
    <w:p w14:paraId="27A527F3" w14:textId="77777777" w:rsidR="00335A41" w:rsidRPr="00335A41" w:rsidRDefault="00335A41" w:rsidP="00335A41">
      <w:pPr>
        <w:spacing w:after="0" w:line="450" w:lineRule="atLeast"/>
        <w:rPr>
          <w:rFonts w:ascii="Times New Roman" w:eastAsia="Times New Roman" w:hAnsi="Times New Roman" w:cs="Times New Roman"/>
          <w:b/>
          <w:bCs/>
          <w:color w:val="000000"/>
          <w:sz w:val="36"/>
          <w:szCs w:val="36"/>
          <w:lang w:eastAsia="pl-PL"/>
        </w:rPr>
      </w:pPr>
      <w:r w:rsidRPr="00335A41">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14:paraId="05FA4BAE"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III.1) WARUNKI UDZIAŁU W POSTĘPOWANIU</w:t>
      </w:r>
    </w:p>
    <w:p w14:paraId="6E3600BD"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335A41">
        <w:rPr>
          <w:rFonts w:ascii="Times New Roman" w:eastAsia="Times New Roman" w:hAnsi="Times New Roman" w:cs="Times New Roman"/>
          <w:color w:val="000000"/>
          <w:sz w:val="27"/>
          <w:szCs w:val="27"/>
          <w:lang w:eastAsia="pl-PL"/>
        </w:rPr>
        <w:br/>
        <w:t>Określenie warunków:</w:t>
      </w:r>
      <w:r w:rsidRPr="00335A41">
        <w:rPr>
          <w:rFonts w:ascii="Times New Roman" w:eastAsia="Times New Roman" w:hAnsi="Times New Roman" w:cs="Times New Roman"/>
          <w:color w:val="000000"/>
          <w:sz w:val="27"/>
          <w:szCs w:val="27"/>
          <w:lang w:eastAsia="pl-PL"/>
        </w:rPr>
        <w:br/>
        <w:t>Informacje dodatkowe</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III.1.2) Sytuacja finansowa lub ekonomiczna</w:t>
      </w:r>
      <w:r w:rsidRPr="00335A41">
        <w:rPr>
          <w:rFonts w:ascii="Times New Roman" w:eastAsia="Times New Roman" w:hAnsi="Times New Roman" w:cs="Times New Roman"/>
          <w:color w:val="000000"/>
          <w:sz w:val="27"/>
          <w:szCs w:val="27"/>
          <w:lang w:eastAsia="pl-PL"/>
        </w:rPr>
        <w:br/>
        <w:t>Określenie warunków:</w:t>
      </w:r>
      <w:r w:rsidRPr="00335A41">
        <w:rPr>
          <w:rFonts w:ascii="Times New Roman" w:eastAsia="Times New Roman" w:hAnsi="Times New Roman" w:cs="Times New Roman"/>
          <w:color w:val="000000"/>
          <w:sz w:val="27"/>
          <w:szCs w:val="27"/>
          <w:lang w:eastAsia="pl-PL"/>
        </w:rPr>
        <w:br/>
        <w:t>Informacje dodatkowe</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III.1.3) Zdolność techniczna lub zawodowa</w:t>
      </w:r>
      <w:r w:rsidRPr="00335A41">
        <w:rPr>
          <w:rFonts w:ascii="Times New Roman" w:eastAsia="Times New Roman" w:hAnsi="Times New Roman" w:cs="Times New Roman"/>
          <w:color w:val="000000"/>
          <w:sz w:val="27"/>
          <w:szCs w:val="27"/>
          <w:lang w:eastAsia="pl-PL"/>
        </w:rPr>
        <w:br/>
        <w:t xml:space="preserve">Określenie warunków: Wykonanie w ciągu ostatnich 5 lat przed upływem terminu składania ofert, a jeżeli okres prowadzenia działalności jest krótszy w tym </w:t>
      </w:r>
      <w:proofErr w:type="spellStart"/>
      <w:r w:rsidRPr="00335A41">
        <w:rPr>
          <w:rFonts w:ascii="Times New Roman" w:eastAsia="Times New Roman" w:hAnsi="Times New Roman" w:cs="Times New Roman"/>
          <w:color w:val="000000"/>
          <w:sz w:val="27"/>
          <w:szCs w:val="27"/>
          <w:lang w:eastAsia="pl-PL"/>
        </w:rPr>
        <w:t>okresie:należycie</w:t>
      </w:r>
      <w:proofErr w:type="spellEnd"/>
      <w:r w:rsidRPr="00335A41">
        <w:rPr>
          <w:rFonts w:ascii="Times New Roman" w:eastAsia="Times New Roman" w:hAnsi="Times New Roman" w:cs="Times New Roman"/>
          <w:color w:val="000000"/>
          <w:sz w:val="27"/>
          <w:szCs w:val="27"/>
          <w:lang w:eastAsia="pl-PL"/>
        </w:rPr>
        <w:t xml:space="preserve"> wykonał co najmniej dwie roboty, o podobnym zakresie rzeczowo finansowym, z których każda polegała na wykonaniu robót termomodernizacyjnych i remontowych Na potwierdzenie spełnienia warunku </w:t>
      </w:r>
      <w:r w:rsidRPr="00335A41">
        <w:rPr>
          <w:rFonts w:ascii="Times New Roman" w:eastAsia="Times New Roman" w:hAnsi="Times New Roman" w:cs="Times New Roman"/>
          <w:color w:val="000000"/>
          <w:sz w:val="27"/>
          <w:szCs w:val="27"/>
          <w:lang w:eastAsia="pl-PL"/>
        </w:rPr>
        <w:lastRenderedPageBreak/>
        <w:t xml:space="preserve">Wykonawca zobowiązany jest przedstawić wykaz robót budowlanych wykonanych nie wcześniej niż w okresie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1. W przypadku wykonawców wspólnie ubiegających się o udzielenie zamówienia lub korzystania z zasobów podmiotów trzecich na podstawie art. 22a </w:t>
      </w:r>
      <w:proofErr w:type="spellStart"/>
      <w:r w:rsidRPr="00335A41">
        <w:rPr>
          <w:rFonts w:ascii="Times New Roman" w:eastAsia="Times New Roman" w:hAnsi="Times New Roman" w:cs="Times New Roman"/>
          <w:color w:val="000000"/>
          <w:sz w:val="27"/>
          <w:szCs w:val="27"/>
          <w:lang w:eastAsia="pl-PL"/>
        </w:rPr>
        <w:t>pzp</w:t>
      </w:r>
      <w:proofErr w:type="spellEnd"/>
      <w:r w:rsidRPr="00335A41">
        <w:rPr>
          <w:rFonts w:ascii="Times New Roman" w:eastAsia="Times New Roman" w:hAnsi="Times New Roman" w:cs="Times New Roman"/>
          <w:color w:val="000000"/>
          <w:sz w:val="27"/>
          <w:szCs w:val="27"/>
          <w:lang w:eastAsia="pl-PL"/>
        </w:rPr>
        <w:t xml:space="preserve"> minimum jeden wykonawca lub jeden podmiot udostępniający zasoby musi posiadać pełne doświadczenie wskazane w warunku udziału w postępowaniu. 2. Wartości podane w dokumentach potwierdzających spełnienie warunku w walutach innych niż wskazane przez Zamawiającego Wykonawca przeliczy wg średniego kursu NBP na dzień zawarcia umów o ich wykonanie. 5.3.2 Wykonawca zobowiązany jest wykazać, że dysponuje osobami, które zostaną skierowane do realizacji zamówienia, w szczególności osoby odpowiedzialne za kierowanie robotami budowlanymi: a) przynajmniej jedną osobą, posiadającą uprawnienia do kierowania budową i kierowania robotami budowlanymi w specjalności </w:t>
      </w:r>
      <w:proofErr w:type="spellStart"/>
      <w:r w:rsidRPr="00335A41">
        <w:rPr>
          <w:rFonts w:ascii="Times New Roman" w:eastAsia="Times New Roman" w:hAnsi="Times New Roman" w:cs="Times New Roman"/>
          <w:color w:val="000000"/>
          <w:sz w:val="27"/>
          <w:szCs w:val="27"/>
          <w:lang w:eastAsia="pl-PL"/>
        </w:rPr>
        <w:t>konstrukcyjno</w:t>
      </w:r>
      <w:proofErr w:type="spellEnd"/>
      <w:r w:rsidRPr="00335A41">
        <w:rPr>
          <w:rFonts w:ascii="Times New Roman" w:eastAsia="Times New Roman" w:hAnsi="Times New Roman" w:cs="Times New Roman"/>
          <w:color w:val="000000"/>
          <w:sz w:val="27"/>
          <w:szCs w:val="27"/>
          <w:lang w:eastAsia="pl-PL"/>
        </w:rPr>
        <w:t xml:space="preserve"> – budowlanej bez ograniczeń, wydane na podstawie aktualnych przepisów Prawa budowlanego lub odpowiadające im wydane na mocy wcześniej obowiązujących przepisów, których zakres uprawnia do pełnienia w/w funkcji, b) przynajmniej jedną osobą, posiadającą uprawnienia do kierowania robotami budowlanymi w specjalności instalacyjnej w zakresie sieci, instalacji i urządzeń cieplnych, wentylacyjnych, gazowych, wodociągowych bez ograniczeń, wydane na podstawie aktualnych przepisów Prawa budowlanego lub odpowiadające im wydane na mocy wcześniej obowiązujących przepisów, których zakres uprawnia do pełnienia w/w funkcji, c) przynajmniej jedną osobą, posiadającą uprawnienia do </w:t>
      </w:r>
      <w:r w:rsidRPr="00335A41">
        <w:rPr>
          <w:rFonts w:ascii="Times New Roman" w:eastAsia="Times New Roman" w:hAnsi="Times New Roman" w:cs="Times New Roman"/>
          <w:color w:val="000000"/>
          <w:sz w:val="27"/>
          <w:szCs w:val="27"/>
          <w:lang w:eastAsia="pl-PL"/>
        </w:rPr>
        <w:lastRenderedPageBreak/>
        <w:t>kierowania robotami budowlanymi w specjalności instalacyjnej w zakresie sieci, instalacji i urządzeń elektrycznych i elektroenergetycznych bez ograniczeń, wydane na podstawie aktualnych przepisów Prawa budowlanego lub odpowiadające im wydane na mocy wcześniej obowiązujących przepisów, których zakres uprawnia do pełnienia w/w funkcji, Dopuszcza się równoważne kwalifikacje zdobyte w innych państwach, na zasadach określonych w art. 12a ustawy z dnia 7 lipca 1994r. Prawo budowlane, z uwzględnieniem postanowień z ustawy z dnia 22 grudnia 2015 r. o zasadach uznawania kwalifikacji zawodowych nabytych w państwach członkowskich Unii Europejskiej (Dz. U. 2020 r., poz. 220). Na potwierdzenie powyższego Wykonawca winien przedstawić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35A41">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335A41">
        <w:rPr>
          <w:rFonts w:ascii="Times New Roman" w:eastAsia="Times New Roman" w:hAnsi="Times New Roman" w:cs="Times New Roman"/>
          <w:color w:val="000000"/>
          <w:sz w:val="27"/>
          <w:szCs w:val="27"/>
          <w:lang w:eastAsia="pl-PL"/>
        </w:rPr>
        <w:br/>
        <w:t>Informacje dodatkowe:</w:t>
      </w:r>
    </w:p>
    <w:p w14:paraId="28C74B26"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III.2) PODSTAWY WYKLUCZENIA</w:t>
      </w:r>
    </w:p>
    <w:p w14:paraId="009AA748"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335A41">
        <w:rPr>
          <w:rFonts w:ascii="Times New Roman" w:eastAsia="Times New Roman" w:hAnsi="Times New Roman" w:cs="Times New Roman"/>
          <w:b/>
          <w:bCs/>
          <w:color w:val="000000"/>
          <w:sz w:val="27"/>
          <w:szCs w:val="27"/>
          <w:lang w:eastAsia="pl-PL"/>
        </w:rPr>
        <w:t>Pzp</w:t>
      </w:r>
      <w:proofErr w:type="spellEnd"/>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335A41">
        <w:rPr>
          <w:rFonts w:ascii="Times New Roman" w:eastAsia="Times New Roman" w:hAnsi="Times New Roman" w:cs="Times New Roman"/>
          <w:b/>
          <w:bCs/>
          <w:color w:val="000000"/>
          <w:sz w:val="27"/>
          <w:szCs w:val="27"/>
          <w:lang w:eastAsia="pl-PL"/>
        </w:rPr>
        <w:t>Pzp</w:t>
      </w:r>
      <w:proofErr w:type="spellEnd"/>
      <w:r w:rsidRPr="00335A41">
        <w:rPr>
          <w:rFonts w:ascii="Times New Roman" w:eastAsia="Times New Roman" w:hAnsi="Times New Roman" w:cs="Times New Roman"/>
          <w:color w:val="000000"/>
          <w:sz w:val="27"/>
          <w:szCs w:val="27"/>
          <w:lang w:eastAsia="pl-PL"/>
        </w:rPr>
        <w:t> Nie Zamawiający przewiduje następujące fakultatywne podstawy wykluczenia:</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lastRenderedPageBreak/>
        <w:br/>
      </w:r>
    </w:p>
    <w:p w14:paraId="48102AA8"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14:paraId="2F413D09"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335A41">
        <w:rPr>
          <w:rFonts w:ascii="Times New Roman" w:eastAsia="Times New Roman" w:hAnsi="Times New Roman" w:cs="Times New Roman"/>
          <w:color w:val="000000"/>
          <w:sz w:val="27"/>
          <w:szCs w:val="27"/>
          <w:lang w:eastAsia="pl-PL"/>
        </w:rPr>
        <w:br/>
        <w:t>Tak</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Oświadczenie o spełnianiu kryteriów selekcji</w:t>
      </w:r>
      <w:r w:rsidRPr="00335A41">
        <w:rPr>
          <w:rFonts w:ascii="Times New Roman" w:eastAsia="Times New Roman" w:hAnsi="Times New Roman" w:cs="Times New Roman"/>
          <w:color w:val="000000"/>
          <w:sz w:val="27"/>
          <w:szCs w:val="27"/>
          <w:lang w:eastAsia="pl-PL"/>
        </w:rPr>
        <w:br/>
        <w:t>Nie</w:t>
      </w:r>
    </w:p>
    <w:p w14:paraId="74CF4494"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14:paraId="4E86D874"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14:paraId="262AA931"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III.5.1) W ZAKRESIE SPEŁNIANIA WARUNKÓW UDZIAŁU W POSTĘPOWANIU:</w:t>
      </w:r>
      <w:r w:rsidRPr="00335A41">
        <w:rPr>
          <w:rFonts w:ascii="Times New Roman" w:eastAsia="Times New Roman" w:hAnsi="Times New Roman" w:cs="Times New Roman"/>
          <w:color w:val="000000"/>
          <w:sz w:val="27"/>
          <w:szCs w:val="27"/>
          <w:lang w:eastAsia="pl-PL"/>
        </w:rPr>
        <w:br/>
        <w:t xml:space="preserve">Na wezwanie zamawiającego w trakcie oceny i badania ofert: 5.6.2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w:t>
      </w:r>
      <w:r w:rsidRPr="00335A41">
        <w:rPr>
          <w:rFonts w:ascii="Times New Roman" w:eastAsia="Times New Roman" w:hAnsi="Times New Roman" w:cs="Times New Roman"/>
          <w:color w:val="000000"/>
          <w:sz w:val="27"/>
          <w:szCs w:val="27"/>
          <w:lang w:eastAsia="pl-PL"/>
        </w:rPr>
        <w:lastRenderedPageBreak/>
        <w:t>przyczyny o obiektywnym charakterze wykonawca nie jest w stanie uzyskać tych dokumentów - inne dokumenty – wg wzoru stanowiącego załącznik nr 3 do SIWZ 5.6.3 wykaz osób,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załącznik nr 4 do SIWZ</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III.5.2) W ZAKRESIE KRYTERIÓW SELEKCJI:</w:t>
      </w:r>
      <w:r w:rsidRPr="00335A41">
        <w:rPr>
          <w:rFonts w:ascii="Times New Roman" w:eastAsia="Times New Roman" w:hAnsi="Times New Roman" w:cs="Times New Roman"/>
          <w:color w:val="000000"/>
          <w:sz w:val="27"/>
          <w:szCs w:val="27"/>
          <w:lang w:eastAsia="pl-PL"/>
        </w:rPr>
        <w:br/>
      </w:r>
    </w:p>
    <w:p w14:paraId="4DA9887A"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14:paraId="7BE59BB0"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III.7) INNE DOKUMENTY NIE WYMIENIONE W pkt III.3) - III.6)</w:t>
      </w:r>
    </w:p>
    <w:p w14:paraId="3292BA4E"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 xml:space="preserve">Wykonawca, w terminie 3 dni od dnia zamieszczenia na stronie internetowej informacji z otwarcia ofert (o której mowa w art. 86 ust. 5 ustawy), samodzielnie (bez odrębnego wezwania ze strony zamawiającego) przekaże zamawiającemu oświadczenie o przynależności lub braku przynależności do tej samej grupy kapitałowej z innymi wykonawcami składającymi oferty w danym postępowaniu (o której mowa w art. 24 ust. 1 pkt 23 PZP) – wg załącznika Nr 5. Wraz ze złożeniem oświadczenia, wykonawca może przedstawić dowody, że powiązania z innym wykonawcą nie prowadzą do zakłócenia konkurencji w postępowaniu o udzielenie </w:t>
      </w:r>
      <w:proofErr w:type="spellStart"/>
      <w:r w:rsidRPr="00335A41">
        <w:rPr>
          <w:rFonts w:ascii="Times New Roman" w:eastAsia="Times New Roman" w:hAnsi="Times New Roman" w:cs="Times New Roman"/>
          <w:color w:val="000000"/>
          <w:sz w:val="27"/>
          <w:szCs w:val="27"/>
          <w:lang w:eastAsia="pl-PL"/>
        </w:rPr>
        <w:t>zamówienia.Wykonawca</w:t>
      </w:r>
      <w:proofErr w:type="spellEnd"/>
      <w:r w:rsidRPr="00335A41">
        <w:rPr>
          <w:rFonts w:ascii="Times New Roman" w:eastAsia="Times New Roman" w:hAnsi="Times New Roman" w:cs="Times New Roman"/>
          <w:color w:val="000000"/>
          <w:sz w:val="27"/>
          <w:szCs w:val="27"/>
          <w:lang w:eastAsia="pl-PL"/>
        </w:rPr>
        <w:t xml:space="preserve">, którego oferta zostanie wybrana zobowiązany jest przed zawarcia umowy: 1) Kosztorys ofertowy w wersji uproszczonej. 2) Harmonogram rzeczowo-finansowy wg wzoru ustalonego z Zamawiającym. 3) Potwierdzenie wniesienia zabezpieczenia należytego wykonania umowy. 4) Zbiorcze zestawienie kosztów budowy wg wzoru Zamawiającego. 5) Dokumenty potwierdzające kwalifikacje osób odpowiedzialnych za kierowanie robotami budowlanymi do pełnienia samodzielnych funkcji technicznych w budownictwie wraz z ich oświadczeniami o podjęciu się funkcji obowiązków kierownika robót 6) Plan </w:t>
      </w:r>
      <w:r w:rsidRPr="00335A41">
        <w:rPr>
          <w:rFonts w:ascii="Times New Roman" w:eastAsia="Times New Roman" w:hAnsi="Times New Roman" w:cs="Times New Roman"/>
          <w:color w:val="000000"/>
          <w:sz w:val="27"/>
          <w:szCs w:val="27"/>
          <w:lang w:eastAsia="pl-PL"/>
        </w:rPr>
        <w:lastRenderedPageBreak/>
        <w:t>Bezpieczeństwa i Ochrony Zdrowia. 7) Program zapewnienia jakości. 8) Polisa odpowiedzialności cywilnej z tytułu prowadzonej działalności na sumę ubezpieczenia nie mniejszą niż 1 500 000,00 zł, obowiązująca przynajmniej przez okres realizacji umowy (tj. od dnia zawarcia umowy do dnia końcowego odbioru robót), która obejmować będzie jego odpowiedzialność kontraktową jak i deliktową. W przypadku gdy przedkładana polisa zawarta będzie na okres krótszy Wykonawca zobowiązany będzie do dostarczenia kolejnej polisy zachowując ciągłość przedmiotowego ubezpieczenia.</w:t>
      </w:r>
    </w:p>
    <w:p w14:paraId="4202167B" w14:textId="77777777" w:rsidR="00335A41" w:rsidRPr="00335A41" w:rsidRDefault="00335A41" w:rsidP="00335A41">
      <w:pPr>
        <w:spacing w:after="0" w:line="450" w:lineRule="atLeast"/>
        <w:rPr>
          <w:rFonts w:ascii="Times New Roman" w:eastAsia="Times New Roman" w:hAnsi="Times New Roman" w:cs="Times New Roman"/>
          <w:b/>
          <w:bCs/>
          <w:color w:val="000000"/>
          <w:sz w:val="36"/>
          <w:szCs w:val="36"/>
          <w:lang w:eastAsia="pl-PL"/>
        </w:rPr>
      </w:pPr>
      <w:r w:rsidRPr="00335A41">
        <w:rPr>
          <w:rFonts w:ascii="Times New Roman" w:eastAsia="Times New Roman" w:hAnsi="Times New Roman" w:cs="Times New Roman"/>
          <w:b/>
          <w:bCs/>
          <w:color w:val="000000"/>
          <w:sz w:val="36"/>
          <w:szCs w:val="36"/>
          <w:u w:val="single"/>
          <w:lang w:eastAsia="pl-PL"/>
        </w:rPr>
        <w:t>SEKCJA IV: PROCEDURA</w:t>
      </w:r>
    </w:p>
    <w:p w14:paraId="652545D9"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IV.1) OPIS</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IV.1.1) Tryb udzielenia zamówienia: </w:t>
      </w:r>
      <w:r w:rsidRPr="00335A41">
        <w:rPr>
          <w:rFonts w:ascii="Times New Roman" w:eastAsia="Times New Roman" w:hAnsi="Times New Roman" w:cs="Times New Roman"/>
          <w:color w:val="000000"/>
          <w:sz w:val="27"/>
          <w:szCs w:val="27"/>
          <w:lang w:eastAsia="pl-PL"/>
        </w:rPr>
        <w:t>Przetarg nieograniczony</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IV.1.2) Zamawiający żąda wniesienia wadium:</w:t>
      </w:r>
    </w:p>
    <w:p w14:paraId="61F57584"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Tak</w:t>
      </w:r>
      <w:r w:rsidRPr="00335A41">
        <w:rPr>
          <w:rFonts w:ascii="Times New Roman" w:eastAsia="Times New Roman" w:hAnsi="Times New Roman" w:cs="Times New Roman"/>
          <w:color w:val="000000"/>
          <w:sz w:val="27"/>
          <w:szCs w:val="27"/>
          <w:lang w:eastAsia="pl-PL"/>
        </w:rPr>
        <w:br/>
        <w:t>Informacja na temat wadium</w:t>
      </w:r>
      <w:r w:rsidRPr="00335A41">
        <w:rPr>
          <w:rFonts w:ascii="Times New Roman" w:eastAsia="Times New Roman" w:hAnsi="Times New Roman" w:cs="Times New Roman"/>
          <w:color w:val="000000"/>
          <w:sz w:val="27"/>
          <w:szCs w:val="27"/>
          <w:lang w:eastAsia="pl-PL"/>
        </w:rPr>
        <w:br/>
        <w:t xml:space="preserve">Wykonawca jest zobowiązany wnieść wadium w wysokości: 65 000,00 PLN (słownie: sześćdziesiąt pięć tysięcy i 00/100), 9.2 Wadium wnoszone w pieniądzu należy wpłacić przelewem na następujący rachunek bankowy Zamawiającego: numer konta: 63 1560 0013 2000 1462 1000 0016 z adnotacją „Wadium – Znak sprawy: ZP.272.43.2020 Za skuteczne wniesienie wadium w pieniądzu, Zamawiający uzna wadium, które znajdzie się na rachunku bankowym Zamawiającego przed upływem terminu składania ofert. 9.3 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 a) nazwę dającego zlecenie (wykonawcy), beneficjenta gwarancji (zamawiającego), gwaranta (banku lub instytucji ubezpieczeniowej udzielających gwarancji) oraz wskazanie ich siedzib, b) kwotę gwarancji, c) termin ważności gwarancji w formule: „od dnia …….– do dnia ………”, d) zobowiązanie gwaranta do zapłacenia kwoty gwarancji na pierwsze żądanie Zamawiającego w sytuacjach określonych w art. 46 ust. 4a oraz ust. 5 ustawy </w:t>
      </w:r>
      <w:proofErr w:type="spellStart"/>
      <w:r w:rsidRPr="00335A41">
        <w:rPr>
          <w:rFonts w:ascii="Times New Roman" w:eastAsia="Times New Roman" w:hAnsi="Times New Roman" w:cs="Times New Roman"/>
          <w:color w:val="000000"/>
          <w:sz w:val="27"/>
          <w:szCs w:val="27"/>
          <w:lang w:eastAsia="pl-PL"/>
        </w:rPr>
        <w:t>Pzp</w:t>
      </w:r>
      <w:proofErr w:type="spellEnd"/>
      <w:r w:rsidRPr="00335A41">
        <w:rPr>
          <w:rFonts w:ascii="Times New Roman" w:eastAsia="Times New Roman" w:hAnsi="Times New Roman" w:cs="Times New Roman"/>
          <w:color w:val="000000"/>
          <w:sz w:val="27"/>
          <w:szCs w:val="27"/>
          <w:lang w:eastAsia="pl-PL"/>
        </w:rPr>
        <w:t xml:space="preserve">. 9.4 W przypadku wniesienia wadium w formie innej niż pieniężna, </w:t>
      </w:r>
      <w:r w:rsidRPr="00335A41">
        <w:rPr>
          <w:rFonts w:ascii="Times New Roman" w:eastAsia="Times New Roman" w:hAnsi="Times New Roman" w:cs="Times New Roman"/>
          <w:color w:val="000000"/>
          <w:sz w:val="27"/>
          <w:szCs w:val="27"/>
          <w:lang w:eastAsia="pl-PL"/>
        </w:rPr>
        <w:lastRenderedPageBreak/>
        <w:t xml:space="preserve">Zamawiający wymaga złożenia wraz z ofertą oryginału dokumentu wadialnego. 9.5 W przypadku wniesienia wadium w formie elektronicznej nie może zawierać informacji, iż „gwarancja wygasa w momencie zwrotu oryginału dokumentu”. 9.6 Wadium musi zabezpieczać ofertę przez cały okres związania ofertą, począwszy od dnia, w którym upływa termin składania ofert. 9.7 Zamawiający zwraca wadium wszystkim Wykonawcom niezwłocznie po wyborze oferty najkorzystniejszej lub unieważnieniu postępowania, z wyjątkiem Wykonawcy, którego oferta została wybrana jako najkorzystniejsza, z zastrzeżeniem przypadku określonego w art. 46 ust. 4a ustawy </w:t>
      </w:r>
      <w:proofErr w:type="spellStart"/>
      <w:r w:rsidRPr="00335A41">
        <w:rPr>
          <w:rFonts w:ascii="Times New Roman" w:eastAsia="Times New Roman" w:hAnsi="Times New Roman" w:cs="Times New Roman"/>
          <w:color w:val="000000"/>
          <w:sz w:val="27"/>
          <w:szCs w:val="27"/>
          <w:lang w:eastAsia="pl-PL"/>
        </w:rPr>
        <w:t>Pzp</w:t>
      </w:r>
      <w:proofErr w:type="spellEnd"/>
      <w:r w:rsidRPr="00335A41">
        <w:rPr>
          <w:rFonts w:ascii="Times New Roman" w:eastAsia="Times New Roman" w:hAnsi="Times New Roman" w:cs="Times New Roman"/>
          <w:color w:val="000000"/>
          <w:sz w:val="27"/>
          <w:szCs w:val="27"/>
          <w:lang w:eastAsia="pl-PL"/>
        </w:rPr>
        <w:t xml:space="preserve">. 9.8 Zamawiający zwraca wadium Wykonawcy, którego oferta została wybrana jako najkorzystniejsza niezwłocznie po zawarciu umowy w sprawie zamówienia publicznego. 9.9 Zamawiający zwraca niezwłocznie wadium, na wniosek Wykonawcy, który wycofał ofertę przed upływem terminu składania ofert. 9.10 Zamawiający żąda ponownego wniesienia wadium przez Wykonawcę, któremu zwrócono wadium na podstawie art. 46 ust. 1 ustawy </w:t>
      </w:r>
      <w:proofErr w:type="spellStart"/>
      <w:r w:rsidRPr="00335A41">
        <w:rPr>
          <w:rFonts w:ascii="Times New Roman" w:eastAsia="Times New Roman" w:hAnsi="Times New Roman" w:cs="Times New Roman"/>
          <w:color w:val="000000"/>
          <w:sz w:val="27"/>
          <w:szCs w:val="27"/>
          <w:lang w:eastAsia="pl-PL"/>
        </w:rPr>
        <w:t>Pzp</w:t>
      </w:r>
      <w:proofErr w:type="spellEnd"/>
      <w:r w:rsidRPr="00335A41">
        <w:rPr>
          <w:rFonts w:ascii="Times New Roman" w:eastAsia="Times New Roman" w:hAnsi="Times New Roman" w:cs="Times New Roman"/>
          <w:color w:val="000000"/>
          <w:sz w:val="27"/>
          <w:szCs w:val="27"/>
          <w:lang w:eastAsia="pl-PL"/>
        </w:rPr>
        <w:t xml:space="preserve">, jeżeli w wyniku rozstrzygnięcia odwołania jego oferta została wybrana jako najkorzystniejsza. Wykonawca wnosi wadium w terminie określonym przez Zamawiającego. 9.11 Zamawiający zatrzymuje wadium wraz z odsetkami, jeżeli Wykonawca w odpowiedzi na wezwanie, o którym mowa w art. 26 ust. 3 i 3a ustawy </w:t>
      </w:r>
      <w:proofErr w:type="spellStart"/>
      <w:r w:rsidRPr="00335A41">
        <w:rPr>
          <w:rFonts w:ascii="Times New Roman" w:eastAsia="Times New Roman" w:hAnsi="Times New Roman" w:cs="Times New Roman"/>
          <w:color w:val="000000"/>
          <w:sz w:val="27"/>
          <w:szCs w:val="27"/>
          <w:lang w:eastAsia="pl-PL"/>
        </w:rPr>
        <w:t>Pzp</w:t>
      </w:r>
      <w:proofErr w:type="spellEnd"/>
      <w:r w:rsidRPr="00335A41">
        <w:rPr>
          <w:rFonts w:ascii="Times New Roman" w:eastAsia="Times New Roman" w:hAnsi="Times New Roman" w:cs="Times New Roman"/>
          <w:color w:val="000000"/>
          <w:sz w:val="27"/>
          <w:szCs w:val="27"/>
          <w:lang w:eastAsia="pl-PL"/>
        </w:rPr>
        <w:t xml:space="preserve">, z przyczyn leżących po jego stronie, nie złożył oświadczeń lub dokumentów, potwierdzających okoliczności, o których mowa w art. 25 ust. 1 ustawy </w:t>
      </w:r>
      <w:proofErr w:type="spellStart"/>
      <w:r w:rsidRPr="00335A41">
        <w:rPr>
          <w:rFonts w:ascii="Times New Roman" w:eastAsia="Times New Roman" w:hAnsi="Times New Roman" w:cs="Times New Roman"/>
          <w:color w:val="000000"/>
          <w:sz w:val="27"/>
          <w:szCs w:val="27"/>
          <w:lang w:eastAsia="pl-PL"/>
        </w:rPr>
        <w:t>Pzp</w:t>
      </w:r>
      <w:proofErr w:type="spellEnd"/>
      <w:r w:rsidRPr="00335A41">
        <w:rPr>
          <w:rFonts w:ascii="Times New Roman" w:eastAsia="Times New Roman" w:hAnsi="Times New Roman" w:cs="Times New Roman"/>
          <w:color w:val="000000"/>
          <w:sz w:val="27"/>
          <w:szCs w:val="27"/>
          <w:lang w:eastAsia="pl-PL"/>
        </w:rPr>
        <w:t xml:space="preserve">, oświadczenia, o którym mowa w art. 25a ust. 1 ustawy </w:t>
      </w:r>
      <w:proofErr w:type="spellStart"/>
      <w:r w:rsidRPr="00335A41">
        <w:rPr>
          <w:rFonts w:ascii="Times New Roman" w:eastAsia="Times New Roman" w:hAnsi="Times New Roman" w:cs="Times New Roman"/>
          <w:color w:val="000000"/>
          <w:sz w:val="27"/>
          <w:szCs w:val="27"/>
          <w:lang w:eastAsia="pl-PL"/>
        </w:rPr>
        <w:t>Pzp</w:t>
      </w:r>
      <w:proofErr w:type="spellEnd"/>
      <w:r w:rsidRPr="00335A41">
        <w:rPr>
          <w:rFonts w:ascii="Times New Roman" w:eastAsia="Times New Roman" w:hAnsi="Times New Roman" w:cs="Times New Roman"/>
          <w:color w:val="000000"/>
          <w:sz w:val="27"/>
          <w:szCs w:val="27"/>
          <w:lang w:eastAsia="pl-PL"/>
        </w:rPr>
        <w:t xml:space="preserve"> , pełnomocnictw lub nie wyraził zgody na poprawienie omyłki, o której mowa w art. 87 ust. 2 pkt. 3 ustawy </w:t>
      </w:r>
      <w:proofErr w:type="spellStart"/>
      <w:r w:rsidRPr="00335A41">
        <w:rPr>
          <w:rFonts w:ascii="Times New Roman" w:eastAsia="Times New Roman" w:hAnsi="Times New Roman" w:cs="Times New Roman"/>
          <w:color w:val="000000"/>
          <w:sz w:val="27"/>
          <w:szCs w:val="27"/>
          <w:lang w:eastAsia="pl-PL"/>
        </w:rPr>
        <w:t>Pzp</w:t>
      </w:r>
      <w:proofErr w:type="spellEnd"/>
      <w:r w:rsidRPr="00335A41">
        <w:rPr>
          <w:rFonts w:ascii="Times New Roman" w:eastAsia="Times New Roman" w:hAnsi="Times New Roman" w:cs="Times New Roman"/>
          <w:color w:val="000000"/>
          <w:sz w:val="27"/>
          <w:szCs w:val="27"/>
          <w:lang w:eastAsia="pl-PL"/>
        </w:rPr>
        <w:t xml:space="preserve">, co spowodowało brak możliwości wybrania oferty złożonej przez wykonawcę jako najkorzystniejszej. 9.12 Zamawiający zatrzymuje wadium wraz z odsetkami, jeżeli wykonawca, którego oferta została wybrana: a) odmówił podpisania umowy w sprawie zamówienia publicznego na warunkach określonych w ofercie, b) zawarcie umowy w sprawie zamówienia publicznego stało się niemożliwe z przyczyn leżących po stronie Wykonawcy. 9.13 Zasady wnoszenia wadium określone w niniejszym Rozdziale dotyczą również przedłużania ważności wadium oraz wnoszenia nowego wadium w przypadkach określonych w ustawie </w:t>
      </w:r>
      <w:proofErr w:type="spellStart"/>
      <w:r w:rsidRPr="00335A41">
        <w:rPr>
          <w:rFonts w:ascii="Times New Roman" w:eastAsia="Times New Roman" w:hAnsi="Times New Roman" w:cs="Times New Roman"/>
          <w:color w:val="000000"/>
          <w:sz w:val="27"/>
          <w:szCs w:val="27"/>
          <w:lang w:eastAsia="pl-PL"/>
        </w:rPr>
        <w:t>Pzp</w:t>
      </w:r>
      <w:proofErr w:type="spellEnd"/>
      <w:r w:rsidRPr="00335A41">
        <w:rPr>
          <w:rFonts w:ascii="Times New Roman" w:eastAsia="Times New Roman" w:hAnsi="Times New Roman" w:cs="Times New Roman"/>
          <w:color w:val="000000"/>
          <w:sz w:val="27"/>
          <w:szCs w:val="27"/>
          <w:lang w:eastAsia="pl-PL"/>
        </w:rPr>
        <w:t>.</w:t>
      </w:r>
    </w:p>
    <w:p w14:paraId="20AA2112"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lastRenderedPageBreak/>
        <w:br/>
      </w:r>
      <w:r w:rsidRPr="00335A41">
        <w:rPr>
          <w:rFonts w:ascii="Times New Roman" w:eastAsia="Times New Roman" w:hAnsi="Times New Roman" w:cs="Times New Roman"/>
          <w:b/>
          <w:bCs/>
          <w:color w:val="000000"/>
          <w:sz w:val="27"/>
          <w:szCs w:val="27"/>
          <w:lang w:eastAsia="pl-PL"/>
        </w:rPr>
        <w:t>IV.1.3) Przewiduje się udzielenie zaliczek na poczet wykonania zamówienia:</w:t>
      </w:r>
    </w:p>
    <w:p w14:paraId="39C37A65"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Nie</w:t>
      </w:r>
      <w:r w:rsidRPr="00335A41">
        <w:rPr>
          <w:rFonts w:ascii="Times New Roman" w:eastAsia="Times New Roman" w:hAnsi="Times New Roman" w:cs="Times New Roman"/>
          <w:color w:val="000000"/>
          <w:sz w:val="27"/>
          <w:szCs w:val="27"/>
          <w:lang w:eastAsia="pl-PL"/>
        </w:rPr>
        <w:br/>
        <w:t>Należy podać informacje na temat udzielania zaliczek:</w:t>
      </w:r>
      <w:r w:rsidRPr="00335A41">
        <w:rPr>
          <w:rFonts w:ascii="Times New Roman" w:eastAsia="Times New Roman" w:hAnsi="Times New Roman" w:cs="Times New Roman"/>
          <w:color w:val="000000"/>
          <w:sz w:val="27"/>
          <w:szCs w:val="27"/>
          <w:lang w:eastAsia="pl-PL"/>
        </w:rPr>
        <w:br/>
      </w:r>
    </w:p>
    <w:p w14:paraId="1B3B39C7"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14:paraId="4A244CE7"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Nie</w:t>
      </w:r>
      <w:r w:rsidRPr="00335A41">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335A41">
        <w:rPr>
          <w:rFonts w:ascii="Times New Roman" w:eastAsia="Times New Roman" w:hAnsi="Times New Roman" w:cs="Times New Roman"/>
          <w:color w:val="000000"/>
          <w:sz w:val="27"/>
          <w:szCs w:val="27"/>
          <w:lang w:eastAsia="pl-PL"/>
        </w:rPr>
        <w:br/>
        <w:t>Nie</w:t>
      </w:r>
      <w:r w:rsidRPr="00335A41">
        <w:rPr>
          <w:rFonts w:ascii="Times New Roman" w:eastAsia="Times New Roman" w:hAnsi="Times New Roman" w:cs="Times New Roman"/>
          <w:color w:val="000000"/>
          <w:sz w:val="27"/>
          <w:szCs w:val="27"/>
          <w:lang w:eastAsia="pl-PL"/>
        </w:rPr>
        <w:br/>
        <w:t>Informacje dodatkowe:</w:t>
      </w:r>
      <w:r w:rsidRPr="00335A41">
        <w:rPr>
          <w:rFonts w:ascii="Times New Roman" w:eastAsia="Times New Roman" w:hAnsi="Times New Roman" w:cs="Times New Roman"/>
          <w:color w:val="000000"/>
          <w:sz w:val="27"/>
          <w:szCs w:val="27"/>
          <w:lang w:eastAsia="pl-PL"/>
        </w:rPr>
        <w:br/>
      </w:r>
    </w:p>
    <w:p w14:paraId="6DA709F0"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IV.1.5.) Wymaga się złożenia oferty wariantowej:</w:t>
      </w:r>
    </w:p>
    <w:p w14:paraId="3C353C17"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Nie</w:t>
      </w:r>
      <w:r w:rsidRPr="00335A41">
        <w:rPr>
          <w:rFonts w:ascii="Times New Roman" w:eastAsia="Times New Roman" w:hAnsi="Times New Roman" w:cs="Times New Roman"/>
          <w:color w:val="000000"/>
          <w:sz w:val="27"/>
          <w:szCs w:val="27"/>
          <w:lang w:eastAsia="pl-PL"/>
        </w:rPr>
        <w:br/>
        <w:t>Dopuszcza się złożenie oferty wariantowej</w:t>
      </w:r>
      <w:r w:rsidRPr="00335A41">
        <w:rPr>
          <w:rFonts w:ascii="Times New Roman" w:eastAsia="Times New Roman" w:hAnsi="Times New Roman" w:cs="Times New Roman"/>
          <w:color w:val="000000"/>
          <w:sz w:val="27"/>
          <w:szCs w:val="27"/>
          <w:lang w:eastAsia="pl-PL"/>
        </w:rPr>
        <w:br/>
        <w:t>Nie</w:t>
      </w:r>
      <w:r w:rsidRPr="00335A41">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335A41">
        <w:rPr>
          <w:rFonts w:ascii="Times New Roman" w:eastAsia="Times New Roman" w:hAnsi="Times New Roman" w:cs="Times New Roman"/>
          <w:color w:val="000000"/>
          <w:sz w:val="27"/>
          <w:szCs w:val="27"/>
          <w:lang w:eastAsia="pl-PL"/>
        </w:rPr>
        <w:br/>
      </w:r>
    </w:p>
    <w:p w14:paraId="614F1A97"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14:paraId="32BC03B3"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Liczba wykonawców  </w:t>
      </w:r>
      <w:r w:rsidRPr="00335A41">
        <w:rPr>
          <w:rFonts w:ascii="Times New Roman" w:eastAsia="Times New Roman" w:hAnsi="Times New Roman" w:cs="Times New Roman"/>
          <w:color w:val="000000"/>
          <w:sz w:val="27"/>
          <w:szCs w:val="27"/>
          <w:lang w:eastAsia="pl-PL"/>
        </w:rPr>
        <w:br/>
        <w:t>Przewidywana minimalna liczba wykonawców</w:t>
      </w:r>
      <w:r w:rsidRPr="00335A41">
        <w:rPr>
          <w:rFonts w:ascii="Times New Roman" w:eastAsia="Times New Roman" w:hAnsi="Times New Roman" w:cs="Times New Roman"/>
          <w:color w:val="000000"/>
          <w:sz w:val="27"/>
          <w:szCs w:val="27"/>
          <w:lang w:eastAsia="pl-PL"/>
        </w:rPr>
        <w:br/>
        <w:t>Maksymalna liczba wykonawców  </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lastRenderedPageBreak/>
        <w:t>Kryteria selekcji wykonawców:</w:t>
      </w:r>
      <w:r w:rsidRPr="00335A41">
        <w:rPr>
          <w:rFonts w:ascii="Times New Roman" w:eastAsia="Times New Roman" w:hAnsi="Times New Roman" w:cs="Times New Roman"/>
          <w:color w:val="000000"/>
          <w:sz w:val="27"/>
          <w:szCs w:val="27"/>
          <w:lang w:eastAsia="pl-PL"/>
        </w:rPr>
        <w:br/>
      </w:r>
    </w:p>
    <w:p w14:paraId="71E6B2A1"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IV.1.7) Informacje na temat umowy ramowej lub dynamicznego systemu zakupów:</w:t>
      </w:r>
    </w:p>
    <w:p w14:paraId="3A5FCB11"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Umowa ramowa będzie zawarta:</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Czy przewiduje się ograniczenie liczby uczestników umowy ramowej:</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Przewidziana maksymalna liczba uczestników umowy ramowej:</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Informacje dodatkowe:</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Zamówienie obejmuje ustanowienie dynamicznego systemu zakupów:</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Informacje dodatkowe:</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335A41">
        <w:rPr>
          <w:rFonts w:ascii="Times New Roman" w:eastAsia="Times New Roman" w:hAnsi="Times New Roman" w:cs="Times New Roman"/>
          <w:color w:val="000000"/>
          <w:sz w:val="27"/>
          <w:szCs w:val="27"/>
          <w:lang w:eastAsia="pl-PL"/>
        </w:rPr>
        <w:br/>
      </w:r>
    </w:p>
    <w:p w14:paraId="07FE1954"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IV.1.8) Aukcja elektroniczna</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Przewidziane jest przeprowadzenie aukcji elektronicznej </w:t>
      </w:r>
      <w:r w:rsidRPr="00335A41">
        <w:rPr>
          <w:rFonts w:ascii="Times New Roman" w:eastAsia="Times New Roman" w:hAnsi="Times New Roman" w:cs="Times New Roman"/>
          <w:i/>
          <w:iCs/>
          <w:color w:val="000000"/>
          <w:sz w:val="27"/>
          <w:szCs w:val="27"/>
          <w:lang w:eastAsia="pl-PL"/>
        </w:rPr>
        <w:t>(przetarg nieograniczony, przetarg ograniczony, negocjacje z ogłoszeniem) </w:t>
      </w:r>
      <w:r w:rsidRPr="00335A41">
        <w:rPr>
          <w:rFonts w:ascii="Times New Roman" w:eastAsia="Times New Roman" w:hAnsi="Times New Roman" w:cs="Times New Roman"/>
          <w:color w:val="000000"/>
          <w:sz w:val="27"/>
          <w:szCs w:val="27"/>
          <w:lang w:eastAsia="pl-PL"/>
        </w:rPr>
        <w:t>Nie</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lastRenderedPageBreak/>
        <w:t>Należy podać adres strony internetowej, na której aukcja będzie prowadzona:</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335A41">
        <w:rPr>
          <w:rFonts w:ascii="Times New Roman" w:eastAsia="Times New Roman" w:hAnsi="Times New Roman" w:cs="Times New Roman"/>
          <w:color w:val="000000"/>
          <w:sz w:val="27"/>
          <w:szCs w:val="27"/>
          <w:lang w:eastAsia="pl-PL"/>
        </w:rPr>
        <w:br/>
        <w:t>Informacje dotyczące przebiegu aukcji elektronicznej:</w:t>
      </w:r>
      <w:r w:rsidRPr="00335A41">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335A41">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335A41">
        <w:rPr>
          <w:rFonts w:ascii="Times New Roman" w:eastAsia="Times New Roman" w:hAnsi="Times New Roman" w:cs="Times New Roman"/>
          <w:color w:val="000000"/>
          <w:sz w:val="27"/>
          <w:szCs w:val="27"/>
          <w:lang w:eastAsia="pl-PL"/>
        </w:rPr>
        <w:br/>
        <w:t>Wymagania dotyczące rejestracji i identyfikacji wykonawców w aukcji elektronicznej:</w:t>
      </w:r>
      <w:r w:rsidRPr="00335A41">
        <w:rPr>
          <w:rFonts w:ascii="Times New Roman" w:eastAsia="Times New Roman" w:hAnsi="Times New Roman" w:cs="Times New Roman"/>
          <w:color w:val="000000"/>
          <w:sz w:val="27"/>
          <w:szCs w:val="27"/>
          <w:lang w:eastAsia="pl-PL"/>
        </w:rPr>
        <w:br/>
        <w:t>Informacje o liczbie etapów aukcji elektronicznej i czasie ich trwania:</w:t>
      </w:r>
    </w:p>
    <w:p w14:paraId="3A1E704D"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t>Czas trwania:</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335A41">
        <w:rPr>
          <w:rFonts w:ascii="Times New Roman" w:eastAsia="Times New Roman" w:hAnsi="Times New Roman" w:cs="Times New Roman"/>
          <w:color w:val="000000"/>
          <w:sz w:val="27"/>
          <w:szCs w:val="27"/>
          <w:lang w:eastAsia="pl-PL"/>
        </w:rPr>
        <w:br/>
        <w:t>Warunki zamknięcia aukcji elektronicznej:</w:t>
      </w:r>
      <w:r w:rsidRPr="00335A41">
        <w:rPr>
          <w:rFonts w:ascii="Times New Roman" w:eastAsia="Times New Roman" w:hAnsi="Times New Roman" w:cs="Times New Roman"/>
          <w:color w:val="000000"/>
          <w:sz w:val="27"/>
          <w:szCs w:val="27"/>
          <w:lang w:eastAsia="pl-PL"/>
        </w:rPr>
        <w:br/>
      </w:r>
    </w:p>
    <w:p w14:paraId="3CC70A12"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IV.2) KRYTERIA OCENY OFERT</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IV.2.1) Kryteria oceny ofert:</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41"/>
        <w:gridCol w:w="1016"/>
      </w:tblGrid>
      <w:tr w:rsidR="00335A41" w:rsidRPr="00335A41" w14:paraId="753A644D" w14:textId="77777777" w:rsidTr="00335A41">
        <w:tc>
          <w:tcPr>
            <w:tcW w:w="0" w:type="auto"/>
            <w:tcBorders>
              <w:top w:val="single" w:sz="6" w:space="0" w:color="000000"/>
              <w:left w:val="single" w:sz="6" w:space="0" w:color="000000"/>
              <w:bottom w:val="single" w:sz="6" w:space="0" w:color="000000"/>
              <w:right w:val="single" w:sz="6" w:space="0" w:color="000000"/>
            </w:tcBorders>
            <w:vAlign w:val="center"/>
            <w:hideMark/>
          </w:tcPr>
          <w:p w14:paraId="3ADA350C" w14:textId="77777777" w:rsidR="00335A41" w:rsidRPr="00335A41" w:rsidRDefault="00335A41" w:rsidP="00335A41">
            <w:pPr>
              <w:spacing w:after="0" w:line="240" w:lineRule="auto"/>
              <w:rPr>
                <w:rFonts w:ascii="Times New Roman" w:eastAsia="Times New Roman" w:hAnsi="Times New Roman" w:cs="Times New Roman"/>
                <w:sz w:val="24"/>
                <w:szCs w:val="24"/>
                <w:lang w:eastAsia="pl-PL"/>
              </w:rPr>
            </w:pPr>
            <w:r w:rsidRPr="00335A4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1E566" w14:textId="77777777" w:rsidR="00335A41" w:rsidRPr="00335A41" w:rsidRDefault="00335A41" w:rsidP="00335A41">
            <w:pPr>
              <w:spacing w:after="0" w:line="240" w:lineRule="auto"/>
              <w:rPr>
                <w:rFonts w:ascii="Times New Roman" w:eastAsia="Times New Roman" w:hAnsi="Times New Roman" w:cs="Times New Roman"/>
                <w:sz w:val="24"/>
                <w:szCs w:val="24"/>
                <w:lang w:eastAsia="pl-PL"/>
              </w:rPr>
            </w:pPr>
            <w:r w:rsidRPr="00335A41">
              <w:rPr>
                <w:rFonts w:ascii="Times New Roman" w:eastAsia="Times New Roman" w:hAnsi="Times New Roman" w:cs="Times New Roman"/>
                <w:sz w:val="24"/>
                <w:szCs w:val="24"/>
                <w:lang w:eastAsia="pl-PL"/>
              </w:rPr>
              <w:t>Znaczenie</w:t>
            </w:r>
          </w:p>
        </w:tc>
      </w:tr>
      <w:tr w:rsidR="00335A41" w:rsidRPr="00335A41" w14:paraId="65E64359" w14:textId="77777777" w:rsidTr="00335A41">
        <w:tc>
          <w:tcPr>
            <w:tcW w:w="0" w:type="auto"/>
            <w:tcBorders>
              <w:top w:val="single" w:sz="6" w:space="0" w:color="000000"/>
              <w:left w:val="single" w:sz="6" w:space="0" w:color="000000"/>
              <w:bottom w:val="single" w:sz="6" w:space="0" w:color="000000"/>
              <w:right w:val="single" w:sz="6" w:space="0" w:color="000000"/>
            </w:tcBorders>
            <w:vAlign w:val="center"/>
            <w:hideMark/>
          </w:tcPr>
          <w:p w14:paraId="5C26CD8A" w14:textId="77777777" w:rsidR="00335A41" w:rsidRPr="00335A41" w:rsidRDefault="00335A41" w:rsidP="00335A41">
            <w:pPr>
              <w:spacing w:after="0" w:line="240" w:lineRule="auto"/>
              <w:rPr>
                <w:rFonts w:ascii="Times New Roman" w:eastAsia="Times New Roman" w:hAnsi="Times New Roman" w:cs="Times New Roman"/>
                <w:sz w:val="24"/>
                <w:szCs w:val="24"/>
                <w:lang w:eastAsia="pl-PL"/>
              </w:rPr>
            </w:pPr>
            <w:r w:rsidRPr="00335A4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812CE" w14:textId="77777777" w:rsidR="00335A41" w:rsidRPr="00335A41" w:rsidRDefault="00335A41" w:rsidP="00335A41">
            <w:pPr>
              <w:spacing w:after="0" w:line="240" w:lineRule="auto"/>
              <w:rPr>
                <w:rFonts w:ascii="Times New Roman" w:eastAsia="Times New Roman" w:hAnsi="Times New Roman" w:cs="Times New Roman"/>
                <w:sz w:val="24"/>
                <w:szCs w:val="24"/>
                <w:lang w:eastAsia="pl-PL"/>
              </w:rPr>
            </w:pPr>
            <w:r w:rsidRPr="00335A41">
              <w:rPr>
                <w:rFonts w:ascii="Times New Roman" w:eastAsia="Times New Roman" w:hAnsi="Times New Roman" w:cs="Times New Roman"/>
                <w:sz w:val="24"/>
                <w:szCs w:val="24"/>
                <w:lang w:eastAsia="pl-PL"/>
              </w:rPr>
              <w:t>60,00</w:t>
            </w:r>
          </w:p>
        </w:tc>
      </w:tr>
      <w:tr w:rsidR="00335A41" w:rsidRPr="00335A41" w14:paraId="660982CD" w14:textId="77777777" w:rsidTr="00335A41">
        <w:tc>
          <w:tcPr>
            <w:tcW w:w="0" w:type="auto"/>
            <w:tcBorders>
              <w:top w:val="single" w:sz="6" w:space="0" w:color="000000"/>
              <w:left w:val="single" w:sz="6" w:space="0" w:color="000000"/>
              <w:bottom w:val="single" w:sz="6" w:space="0" w:color="000000"/>
              <w:right w:val="single" w:sz="6" w:space="0" w:color="000000"/>
            </w:tcBorders>
            <w:vAlign w:val="center"/>
            <w:hideMark/>
          </w:tcPr>
          <w:p w14:paraId="4DB2975B" w14:textId="77777777" w:rsidR="00335A41" w:rsidRPr="00335A41" w:rsidRDefault="00335A41" w:rsidP="00335A41">
            <w:pPr>
              <w:spacing w:after="0" w:line="240" w:lineRule="auto"/>
              <w:rPr>
                <w:rFonts w:ascii="Times New Roman" w:eastAsia="Times New Roman" w:hAnsi="Times New Roman" w:cs="Times New Roman"/>
                <w:sz w:val="24"/>
                <w:szCs w:val="24"/>
                <w:lang w:eastAsia="pl-PL"/>
              </w:rPr>
            </w:pPr>
            <w:r w:rsidRPr="00335A41">
              <w:rPr>
                <w:rFonts w:ascii="Times New Roman" w:eastAsia="Times New Roman" w:hAnsi="Times New Roman" w:cs="Times New Roman"/>
                <w:sz w:val="24"/>
                <w:szCs w:val="24"/>
                <w:lang w:eastAsia="pl-PL"/>
              </w:rPr>
              <w:lastRenderedPageBreak/>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558B9" w14:textId="77777777" w:rsidR="00335A41" w:rsidRPr="00335A41" w:rsidRDefault="00335A41" w:rsidP="00335A41">
            <w:pPr>
              <w:spacing w:after="0" w:line="240" w:lineRule="auto"/>
              <w:rPr>
                <w:rFonts w:ascii="Times New Roman" w:eastAsia="Times New Roman" w:hAnsi="Times New Roman" w:cs="Times New Roman"/>
                <w:sz w:val="24"/>
                <w:szCs w:val="24"/>
                <w:lang w:eastAsia="pl-PL"/>
              </w:rPr>
            </w:pPr>
            <w:r w:rsidRPr="00335A41">
              <w:rPr>
                <w:rFonts w:ascii="Times New Roman" w:eastAsia="Times New Roman" w:hAnsi="Times New Roman" w:cs="Times New Roman"/>
                <w:sz w:val="24"/>
                <w:szCs w:val="24"/>
                <w:lang w:eastAsia="pl-PL"/>
              </w:rPr>
              <w:t>30,00</w:t>
            </w:r>
          </w:p>
        </w:tc>
      </w:tr>
      <w:tr w:rsidR="00335A41" w:rsidRPr="00335A41" w14:paraId="0917DC89" w14:textId="77777777" w:rsidTr="00335A41">
        <w:tc>
          <w:tcPr>
            <w:tcW w:w="0" w:type="auto"/>
            <w:tcBorders>
              <w:top w:val="single" w:sz="6" w:space="0" w:color="000000"/>
              <w:left w:val="single" w:sz="6" w:space="0" w:color="000000"/>
              <w:bottom w:val="single" w:sz="6" w:space="0" w:color="000000"/>
              <w:right w:val="single" w:sz="6" w:space="0" w:color="000000"/>
            </w:tcBorders>
            <w:vAlign w:val="center"/>
            <w:hideMark/>
          </w:tcPr>
          <w:p w14:paraId="15EBEB43" w14:textId="77777777" w:rsidR="00335A41" w:rsidRPr="00335A41" w:rsidRDefault="00335A41" w:rsidP="00335A41">
            <w:pPr>
              <w:spacing w:after="0" w:line="240" w:lineRule="auto"/>
              <w:rPr>
                <w:rFonts w:ascii="Times New Roman" w:eastAsia="Times New Roman" w:hAnsi="Times New Roman" w:cs="Times New Roman"/>
                <w:sz w:val="24"/>
                <w:szCs w:val="24"/>
                <w:lang w:eastAsia="pl-PL"/>
              </w:rPr>
            </w:pPr>
            <w:r w:rsidRPr="00335A41">
              <w:rPr>
                <w:rFonts w:ascii="Times New Roman" w:eastAsia="Times New Roman" w:hAnsi="Times New Roman" w:cs="Times New Roman"/>
                <w:sz w:val="24"/>
                <w:szCs w:val="24"/>
                <w:lang w:eastAsia="pl-PL"/>
              </w:rPr>
              <w:t>Termin zakończenia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D1553" w14:textId="77777777" w:rsidR="00335A41" w:rsidRPr="00335A41" w:rsidRDefault="00335A41" w:rsidP="00335A41">
            <w:pPr>
              <w:spacing w:after="0" w:line="240" w:lineRule="auto"/>
              <w:rPr>
                <w:rFonts w:ascii="Times New Roman" w:eastAsia="Times New Roman" w:hAnsi="Times New Roman" w:cs="Times New Roman"/>
                <w:sz w:val="24"/>
                <w:szCs w:val="24"/>
                <w:lang w:eastAsia="pl-PL"/>
              </w:rPr>
            </w:pPr>
            <w:r w:rsidRPr="00335A41">
              <w:rPr>
                <w:rFonts w:ascii="Times New Roman" w:eastAsia="Times New Roman" w:hAnsi="Times New Roman" w:cs="Times New Roman"/>
                <w:sz w:val="24"/>
                <w:szCs w:val="24"/>
                <w:lang w:eastAsia="pl-PL"/>
              </w:rPr>
              <w:t>10,00</w:t>
            </w:r>
          </w:p>
        </w:tc>
      </w:tr>
    </w:tbl>
    <w:p w14:paraId="73741CE7"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335A41">
        <w:rPr>
          <w:rFonts w:ascii="Times New Roman" w:eastAsia="Times New Roman" w:hAnsi="Times New Roman" w:cs="Times New Roman"/>
          <w:b/>
          <w:bCs/>
          <w:color w:val="000000"/>
          <w:sz w:val="27"/>
          <w:szCs w:val="27"/>
          <w:lang w:eastAsia="pl-PL"/>
        </w:rPr>
        <w:t>Pzp</w:t>
      </w:r>
      <w:proofErr w:type="spellEnd"/>
      <w:r w:rsidRPr="00335A41">
        <w:rPr>
          <w:rFonts w:ascii="Times New Roman" w:eastAsia="Times New Roman" w:hAnsi="Times New Roman" w:cs="Times New Roman"/>
          <w:b/>
          <w:bCs/>
          <w:color w:val="000000"/>
          <w:sz w:val="27"/>
          <w:szCs w:val="27"/>
          <w:lang w:eastAsia="pl-PL"/>
        </w:rPr>
        <w:t> </w:t>
      </w:r>
      <w:r w:rsidRPr="00335A41">
        <w:rPr>
          <w:rFonts w:ascii="Times New Roman" w:eastAsia="Times New Roman" w:hAnsi="Times New Roman" w:cs="Times New Roman"/>
          <w:color w:val="000000"/>
          <w:sz w:val="27"/>
          <w:szCs w:val="27"/>
          <w:lang w:eastAsia="pl-PL"/>
        </w:rPr>
        <w:t>(przetarg nieograniczony)</w:t>
      </w:r>
      <w:r w:rsidRPr="00335A41">
        <w:rPr>
          <w:rFonts w:ascii="Times New Roman" w:eastAsia="Times New Roman" w:hAnsi="Times New Roman" w:cs="Times New Roman"/>
          <w:color w:val="000000"/>
          <w:sz w:val="27"/>
          <w:szCs w:val="27"/>
          <w:lang w:eastAsia="pl-PL"/>
        </w:rPr>
        <w:br/>
        <w:t>Tak</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IV.3) Negocjacje z ogłoszeniem, dialog konkurencyjny, partnerstwo innowacyjne</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IV.3.1) Informacje na temat negocjacji z ogłoszeniem</w:t>
      </w:r>
      <w:r w:rsidRPr="00335A41">
        <w:rPr>
          <w:rFonts w:ascii="Times New Roman" w:eastAsia="Times New Roman" w:hAnsi="Times New Roman" w:cs="Times New Roman"/>
          <w:color w:val="000000"/>
          <w:sz w:val="27"/>
          <w:szCs w:val="27"/>
          <w:lang w:eastAsia="pl-PL"/>
        </w:rPr>
        <w:br/>
        <w:t>Minimalne wymagania, które muszą spełniać wszystkie oferty:</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335A41">
        <w:rPr>
          <w:rFonts w:ascii="Times New Roman" w:eastAsia="Times New Roman" w:hAnsi="Times New Roman" w:cs="Times New Roman"/>
          <w:color w:val="000000"/>
          <w:sz w:val="27"/>
          <w:szCs w:val="27"/>
          <w:lang w:eastAsia="pl-PL"/>
        </w:rPr>
        <w:br/>
        <w:t>Przewidziany jest podział negocjacji na etapy w celu ograniczenia liczby ofert:</w:t>
      </w:r>
      <w:r w:rsidRPr="00335A41">
        <w:rPr>
          <w:rFonts w:ascii="Times New Roman" w:eastAsia="Times New Roman" w:hAnsi="Times New Roman" w:cs="Times New Roman"/>
          <w:color w:val="000000"/>
          <w:sz w:val="27"/>
          <w:szCs w:val="27"/>
          <w:lang w:eastAsia="pl-PL"/>
        </w:rPr>
        <w:br/>
        <w:t>Należy podać informacje na temat etapów negocjacji (w tym liczbę etapów):</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Informacje dodatkowe</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IV.3.2) Informacje na temat dialogu konkurencyjnego</w:t>
      </w:r>
      <w:r w:rsidRPr="00335A41">
        <w:rPr>
          <w:rFonts w:ascii="Times New Roman" w:eastAsia="Times New Roman" w:hAnsi="Times New Roman" w:cs="Times New Roman"/>
          <w:color w:val="000000"/>
          <w:sz w:val="27"/>
          <w:szCs w:val="27"/>
          <w:lang w:eastAsia="pl-PL"/>
        </w:rPr>
        <w:br/>
        <w:t>Opis potrzeb i wymagań zamawiającego lub informacja o sposobie uzyskania tego opisu:</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Wstępny harmonogram postępowania:</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Podział dialogu na etapy w celu ograniczenia liczby rozwiązań:</w:t>
      </w:r>
      <w:r w:rsidRPr="00335A41">
        <w:rPr>
          <w:rFonts w:ascii="Times New Roman" w:eastAsia="Times New Roman" w:hAnsi="Times New Roman" w:cs="Times New Roman"/>
          <w:color w:val="000000"/>
          <w:sz w:val="27"/>
          <w:szCs w:val="27"/>
          <w:lang w:eastAsia="pl-PL"/>
        </w:rPr>
        <w:br/>
        <w:t>Należy podać informacje na temat etapów dialogu:</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lastRenderedPageBreak/>
        <w:br/>
      </w:r>
      <w:r w:rsidRPr="00335A41">
        <w:rPr>
          <w:rFonts w:ascii="Times New Roman" w:eastAsia="Times New Roman" w:hAnsi="Times New Roman" w:cs="Times New Roman"/>
          <w:color w:val="000000"/>
          <w:sz w:val="27"/>
          <w:szCs w:val="27"/>
          <w:lang w:eastAsia="pl-PL"/>
        </w:rPr>
        <w:br/>
        <w:t>Informacje dodatkowe:</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IV.3.3) Informacje na temat partnerstwa innowacyjnego</w:t>
      </w:r>
      <w:r w:rsidRPr="00335A41">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Informacje dodatkowe:</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IV.4) Licytacja elektroniczna</w:t>
      </w:r>
      <w:r w:rsidRPr="00335A41">
        <w:rPr>
          <w:rFonts w:ascii="Times New Roman" w:eastAsia="Times New Roman" w:hAnsi="Times New Roman" w:cs="Times New Roman"/>
          <w:color w:val="000000"/>
          <w:sz w:val="27"/>
          <w:szCs w:val="27"/>
          <w:lang w:eastAsia="pl-PL"/>
        </w:rPr>
        <w:br/>
        <w:t>Adres strony internetowej, na której będzie prowadzona licytacja elektroniczna:</w:t>
      </w:r>
    </w:p>
    <w:p w14:paraId="4885BF68"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14:paraId="4E0CCB6D"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14:paraId="5BE4FBD9"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14:paraId="7A9E9935"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Informacje o liczbie etapów licytacji elektronicznej i czasie ich trwania:</w:t>
      </w:r>
    </w:p>
    <w:p w14:paraId="31687D3E"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Czas trwania:</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14:paraId="10997816"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Termin składania wniosków o dopuszczenie do udziału w licytacji elektronicznej:</w:t>
      </w:r>
      <w:r w:rsidRPr="00335A41">
        <w:rPr>
          <w:rFonts w:ascii="Times New Roman" w:eastAsia="Times New Roman" w:hAnsi="Times New Roman" w:cs="Times New Roman"/>
          <w:color w:val="000000"/>
          <w:sz w:val="27"/>
          <w:szCs w:val="27"/>
          <w:lang w:eastAsia="pl-PL"/>
        </w:rPr>
        <w:br/>
        <w:t>Data: godzina:</w:t>
      </w:r>
      <w:r w:rsidRPr="00335A41">
        <w:rPr>
          <w:rFonts w:ascii="Times New Roman" w:eastAsia="Times New Roman" w:hAnsi="Times New Roman" w:cs="Times New Roman"/>
          <w:color w:val="000000"/>
          <w:sz w:val="27"/>
          <w:szCs w:val="27"/>
          <w:lang w:eastAsia="pl-PL"/>
        </w:rPr>
        <w:br/>
        <w:t>Termin otwarcia licytacji elektronicznej:</w:t>
      </w:r>
    </w:p>
    <w:p w14:paraId="6AA09F2F"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t>Termin i warunki zamknięcia licytacji elektronicznej:</w:t>
      </w:r>
    </w:p>
    <w:p w14:paraId="2F07BAF2"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lastRenderedPageBreak/>
        <w:br/>
        <w:t>Istotne dla stron postanowienia, które zostaną wprowadzone do treści zawieranej umowy w sprawie zamówienia publicznego, albo ogólne warunki umowy, albo wzór umowy:</w:t>
      </w:r>
    </w:p>
    <w:p w14:paraId="569BACD4"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t>Wymagania dotyczące zabezpieczenia należytego wykonania umowy:</w:t>
      </w:r>
    </w:p>
    <w:p w14:paraId="2D4235D5"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color w:val="000000"/>
          <w:sz w:val="27"/>
          <w:szCs w:val="27"/>
          <w:lang w:eastAsia="pl-PL"/>
        </w:rPr>
        <w:br/>
        <w:t>Informacje dodatkowe:</w:t>
      </w:r>
    </w:p>
    <w:p w14:paraId="6017E6AC" w14:textId="77777777" w:rsidR="00335A41" w:rsidRPr="00335A41" w:rsidRDefault="00335A41" w:rsidP="00335A41">
      <w:pPr>
        <w:spacing w:after="0" w:line="450" w:lineRule="atLeast"/>
        <w:rPr>
          <w:rFonts w:ascii="Times New Roman" w:eastAsia="Times New Roman" w:hAnsi="Times New Roman" w:cs="Times New Roman"/>
          <w:color w:val="000000"/>
          <w:sz w:val="27"/>
          <w:szCs w:val="27"/>
          <w:lang w:eastAsia="pl-PL"/>
        </w:rPr>
      </w:pPr>
      <w:r w:rsidRPr="00335A41">
        <w:rPr>
          <w:rFonts w:ascii="Times New Roman" w:eastAsia="Times New Roman" w:hAnsi="Times New Roman" w:cs="Times New Roman"/>
          <w:b/>
          <w:bCs/>
          <w:color w:val="000000"/>
          <w:sz w:val="27"/>
          <w:szCs w:val="27"/>
          <w:lang w:eastAsia="pl-PL"/>
        </w:rPr>
        <w:t>IV.5) ZMIANA UMOWY</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335A41">
        <w:rPr>
          <w:rFonts w:ascii="Times New Roman" w:eastAsia="Times New Roman" w:hAnsi="Times New Roman" w:cs="Times New Roman"/>
          <w:color w:val="000000"/>
          <w:sz w:val="27"/>
          <w:szCs w:val="27"/>
          <w:lang w:eastAsia="pl-PL"/>
        </w:rPr>
        <w:t> Tak</w:t>
      </w:r>
      <w:r w:rsidRPr="00335A41">
        <w:rPr>
          <w:rFonts w:ascii="Times New Roman" w:eastAsia="Times New Roman" w:hAnsi="Times New Roman" w:cs="Times New Roman"/>
          <w:color w:val="000000"/>
          <w:sz w:val="27"/>
          <w:szCs w:val="27"/>
          <w:lang w:eastAsia="pl-PL"/>
        </w:rPr>
        <w:br/>
        <w:t>Należy wskazać zakres, charakter zmian oraz warunki wprowadzenia zmian:</w:t>
      </w:r>
      <w:r w:rsidRPr="00335A41">
        <w:rPr>
          <w:rFonts w:ascii="Times New Roman" w:eastAsia="Times New Roman" w:hAnsi="Times New Roman" w:cs="Times New Roman"/>
          <w:color w:val="000000"/>
          <w:sz w:val="27"/>
          <w:szCs w:val="27"/>
          <w:lang w:eastAsia="pl-PL"/>
        </w:rPr>
        <w:br/>
        <w:t xml:space="preserve">1. Wszelkie zmiany i uzupełnienia treści niniejszej umowy, wymagają formy pisemnej w postaci aneksów do umowy, pod rygorem nieważności, z zastrzeżeniem postanowień Rozdziału II. niniejszej umowy. 2. W przypadkach przewidzianych w umowie lub ustawie Prawo zamówień publicznych dopuszcza się możliwość wprowadzenia zmian za zgodą Zamawiającego. 3. Zmiany mogą być inicjowane przez Zamawiającego lub przez Wykonawcę. 4. Zakazuje się istotnych zmian postanowień zawartej umowy w stosunku do treści oferty na podstawie której dokonano wyboru Wykonawcy, chyba że nastąpiły następujące okoliczności uzasadniające zmiany: 1) siła wyższa, 2) zdarzenie losowe niezależne od stron, 3) gwałtowne zdarzenia wywołane zewnętrznymi czynnikami, 4) zmiana ilości robót budowlanych wynikających ze zmiany projektu, której nie dało się przewidzieć w dniu zawarcia umowy, a jest konieczna dla uzyskania efektu końcowego, 5) inna, niemożliwa do przewidzenia w momencie zawarcia umowy okoliczność prawna, ekonomiczna lub techniczna, za którą żadna ze stron nie ponosi odpowiedzialności, skutkująca brakiem możliwości należytego wykonania umowy, 6) zmiany stawki podatku VAT lub innych regulacji prawnych, obowiązujących przepisów, wprowadzonych w życie po dacie podpisania umowy, 7) zmiana zakresu części zamówienia powierzonej Podwykonawcom; 8) wg postanowień Rozdziału II. 5. Zmiany, o których mowa w ust. 4 mogą dotyczyć: 1) terminu realizacji umowy – </w:t>
      </w:r>
      <w:r w:rsidRPr="00335A41">
        <w:rPr>
          <w:rFonts w:ascii="Times New Roman" w:eastAsia="Times New Roman" w:hAnsi="Times New Roman" w:cs="Times New Roman"/>
          <w:color w:val="000000"/>
          <w:sz w:val="27"/>
          <w:szCs w:val="27"/>
          <w:lang w:eastAsia="pl-PL"/>
        </w:rPr>
        <w:lastRenderedPageBreak/>
        <w:t xml:space="preserve">dot. ust.4 pkt. 1-5, 2) zakresu wynikającego z Rozdziału II wg postanowień Rozdziału II, 3) ust. 4 pkt. 6 i 7 – zmiany zgodnie z zakresem wynikającym z zapisów tych punktów. 6. Warunkiem dokonania zmian, o których mowa w ust. 2, jest złożenie wniosku przez stronę inicjującą zmianę zawierającego: 1) opis propozycji zmiany, 2) uzasadnienie zmiany, 3) obliczenie kosztów zmiany zgodnie z zasadami zawartymi w umowie, 4) opis wpływu zmiany na termin wykonania umowy, 5) opis przyczyny zmiany terminu, 6) dla zmian </w:t>
      </w:r>
      <w:proofErr w:type="spellStart"/>
      <w:r w:rsidRPr="00335A41">
        <w:rPr>
          <w:rFonts w:ascii="Times New Roman" w:eastAsia="Times New Roman" w:hAnsi="Times New Roman" w:cs="Times New Roman"/>
          <w:color w:val="000000"/>
          <w:sz w:val="27"/>
          <w:szCs w:val="27"/>
          <w:lang w:eastAsia="pl-PL"/>
        </w:rPr>
        <w:t>Rozdz.II</w:t>
      </w:r>
      <w:proofErr w:type="spellEnd"/>
      <w:r w:rsidRPr="00335A41">
        <w:rPr>
          <w:rFonts w:ascii="Times New Roman" w:eastAsia="Times New Roman" w:hAnsi="Times New Roman" w:cs="Times New Roman"/>
          <w:color w:val="000000"/>
          <w:sz w:val="27"/>
          <w:szCs w:val="27"/>
          <w:lang w:eastAsia="pl-PL"/>
        </w:rPr>
        <w:t xml:space="preserve"> – wg postanowień </w:t>
      </w:r>
      <w:proofErr w:type="spellStart"/>
      <w:r w:rsidRPr="00335A41">
        <w:rPr>
          <w:rFonts w:ascii="Times New Roman" w:eastAsia="Times New Roman" w:hAnsi="Times New Roman" w:cs="Times New Roman"/>
          <w:color w:val="000000"/>
          <w:sz w:val="27"/>
          <w:szCs w:val="27"/>
          <w:lang w:eastAsia="pl-PL"/>
        </w:rPr>
        <w:t>Rozdz.II</w:t>
      </w:r>
      <w:proofErr w:type="spellEnd"/>
      <w:r w:rsidRPr="00335A41">
        <w:rPr>
          <w:rFonts w:ascii="Times New Roman" w:eastAsia="Times New Roman" w:hAnsi="Times New Roman" w:cs="Times New Roman"/>
          <w:color w:val="000000"/>
          <w:sz w:val="27"/>
          <w:szCs w:val="27"/>
          <w:lang w:eastAsia="pl-PL"/>
        </w:rPr>
        <w:t>. 7. W przypadku konieczności wykonania robót dodatkowych, niemożliwych wcześniej do przewidzenia, które będą niezbędne do prawidłowego wykonania przedmiotu niniejszej umowy i których wykonanie spowoduje konieczność wydłużenia terminów realizacji przedmiotu niniejszej umowy strony przewidują możliwość wydłużenia terminów realizacji Przedmiotu Umowy, o których mowa w Rozdz. I, § 2, ust. 1 po wprowadzeniu stosownych zmian do umowy w formie aneksu do umowy podpisanego przez obie strony. 8. Podstawą określenia wynagrodzenia za roboty dodatkowe będzie protokół konieczności uzgodniony przez Strony oraz kosztorysy sporządzone przez Wykonawcę, zatwierdzone przez ustanowionych inspektorów nadzoru inwestorskiego, z uwzględnieniem danych wyjściowych do kosztorysowania określonych poniżej: 1) stawka r-g, wskaźnik kosztów pośrednich i zysku oraz ceny materiałów oraz ceny sprzętu nie większe niż średnie ceny publikowane w kwartalnej Informacji cenowej o cenach materiałów budowlanych, elektrycznych i instalacyjnych SEKOCENBUD, obowiązujących w danym okresie i zawierających ceny zakupu, a w przypadku ich braku według cen udokumentowanych i uzgodnionych z Zamawiającym, 2) tak sporządzone kosztorysy po uprzednim ich sprawdzeniu i zatwierdzeniu przez Zamawiającego, będą stanowiły podstawę zmiany Wynagrodzenia Wykonawcy w formie aneksu do umowy/ umowy na roboty dodatkowe.</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IV.6) INFORMACJE ADMINISTRACYJNE</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IV.6.1) Sposób udostępniania informacji o charakterze poufnym </w:t>
      </w:r>
      <w:r w:rsidRPr="00335A41">
        <w:rPr>
          <w:rFonts w:ascii="Times New Roman" w:eastAsia="Times New Roman" w:hAnsi="Times New Roman" w:cs="Times New Roman"/>
          <w:i/>
          <w:iCs/>
          <w:color w:val="000000"/>
          <w:sz w:val="27"/>
          <w:szCs w:val="27"/>
          <w:lang w:eastAsia="pl-PL"/>
        </w:rPr>
        <w:t>(jeżeli dotyczy):</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lastRenderedPageBreak/>
        <w:br/>
      </w:r>
      <w:r w:rsidRPr="00335A41">
        <w:rPr>
          <w:rFonts w:ascii="Times New Roman" w:eastAsia="Times New Roman" w:hAnsi="Times New Roman" w:cs="Times New Roman"/>
          <w:b/>
          <w:bCs/>
          <w:color w:val="000000"/>
          <w:sz w:val="27"/>
          <w:szCs w:val="27"/>
          <w:lang w:eastAsia="pl-PL"/>
        </w:rPr>
        <w:t>Środki służące ochronie informacji o charakterze poufnym</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335A41">
        <w:rPr>
          <w:rFonts w:ascii="Times New Roman" w:eastAsia="Times New Roman" w:hAnsi="Times New Roman" w:cs="Times New Roman"/>
          <w:color w:val="000000"/>
          <w:sz w:val="27"/>
          <w:szCs w:val="27"/>
          <w:lang w:eastAsia="pl-PL"/>
        </w:rPr>
        <w:br/>
        <w:t>Data: 14.01.2021, godzina: 11:00,</w:t>
      </w:r>
      <w:r w:rsidRPr="00335A41">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335A41">
        <w:rPr>
          <w:rFonts w:ascii="Times New Roman" w:eastAsia="Times New Roman" w:hAnsi="Times New Roman" w:cs="Times New Roman"/>
          <w:color w:val="000000"/>
          <w:sz w:val="27"/>
          <w:szCs w:val="27"/>
          <w:lang w:eastAsia="pl-PL"/>
        </w:rPr>
        <w:br/>
        <w:t>Nie</w:t>
      </w:r>
      <w:r w:rsidRPr="00335A41">
        <w:rPr>
          <w:rFonts w:ascii="Times New Roman" w:eastAsia="Times New Roman" w:hAnsi="Times New Roman" w:cs="Times New Roman"/>
          <w:color w:val="000000"/>
          <w:sz w:val="27"/>
          <w:szCs w:val="27"/>
          <w:lang w:eastAsia="pl-PL"/>
        </w:rPr>
        <w:br/>
        <w:t>Wskazać powody:</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335A41">
        <w:rPr>
          <w:rFonts w:ascii="Times New Roman" w:eastAsia="Times New Roman" w:hAnsi="Times New Roman" w:cs="Times New Roman"/>
          <w:color w:val="000000"/>
          <w:sz w:val="27"/>
          <w:szCs w:val="27"/>
          <w:lang w:eastAsia="pl-PL"/>
        </w:rPr>
        <w:br/>
        <w:t>&gt; polski</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IV.6.3) Termin związania ofertą: </w:t>
      </w:r>
      <w:r w:rsidRPr="00335A41">
        <w:rPr>
          <w:rFonts w:ascii="Times New Roman" w:eastAsia="Times New Roman" w:hAnsi="Times New Roman" w:cs="Times New Roman"/>
          <w:color w:val="000000"/>
          <w:sz w:val="27"/>
          <w:szCs w:val="27"/>
          <w:lang w:eastAsia="pl-PL"/>
        </w:rPr>
        <w:t>do: okres w dniach: 30 (od ostatecznego terminu składania ofert)</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335A41">
        <w:rPr>
          <w:rFonts w:ascii="Times New Roman" w:eastAsia="Times New Roman" w:hAnsi="Times New Roman" w:cs="Times New Roman"/>
          <w:color w:val="000000"/>
          <w:sz w:val="27"/>
          <w:szCs w:val="27"/>
          <w:lang w:eastAsia="pl-PL"/>
        </w:rPr>
        <w:br/>
      </w:r>
      <w:r w:rsidRPr="00335A41">
        <w:rPr>
          <w:rFonts w:ascii="Times New Roman" w:eastAsia="Times New Roman" w:hAnsi="Times New Roman" w:cs="Times New Roman"/>
          <w:b/>
          <w:bCs/>
          <w:color w:val="000000"/>
          <w:sz w:val="27"/>
          <w:szCs w:val="27"/>
          <w:lang w:eastAsia="pl-PL"/>
        </w:rPr>
        <w:t>IV.6.5) Informacje dodatkowe:</w:t>
      </w:r>
      <w:r w:rsidRPr="00335A41">
        <w:rPr>
          <w:rFonts w:ascii="Times New Roman" w:eastAsia="Times New Roman" w:hAnsi="Times New Roman" w:cs="Times New Roman"/>
          <w:color w:val="000000"/>
          <w:sz w:val="27"/>
          <w:szCs w:val="27"/>
          <w:lang w:eastAsia="pl-PL"/>
        </w:rPr>
        <w:br/>
      </w:r>
    </w:p>
    <w:p w14:paraId="0FF93A77" w14:textId="77777777" w:rsidR="00335A41" w:rsidRPr="00335A41" w:rsidRDefault="00335A41" w:rsidP="00335A41">
      <w:pPr>
        <w:spacing w:after="0" w:line="450" w:lineRule="atLeast"/>
        <w:jc w:val="center"/>
        <w:rPr>
          <w:rFonts w:ascii="Times New Roman" w:eastAsia="Times New Roman" w:hAnsi="Times New Roman" w:cs="Times New Roman"/>
          <w:b/>
          <w:bCs/>
          <w:color w:val="000000"/>
          <w:sz w:val="36"/>
          <w:szCs w:val="36"/>
          <w:lang w:eastAsia="pl-PL"/>
        </w:rPr>
      </w:pPr>
      <w:r w:rsidRPr="00335A41">
        <w:rPr>
          <w:rFonts w:ascii="Times New Roman" w:eastAsia="Times New Roman" w:hAnsi="Times New Roman" w:cs="Times New Roman"/>
          <w:b/>
          <w:bCs/>
          <w:color w:val="000000"/>
          <w:sz w:val="36"/>
          <w:szCs w:val="36"/>
          <w:u w:val="single"/>
          <w:lang w:eastAsia="pl-PL"/>
        </w:rPr>
        <w:t>ZAŁĄCZNIK I - INFORMACJE DOTYCZĄCE OFERT CZĘŚCIOWYCH</w:t>
      </w:r>
    </w:p>
    <w:p w14:paraId="4A4C9314" w14:textId="77777777" w:rsidR="00E176B5" w:rsidRDefault="00E176B5"/>
    <w:sectPr w:rsidR="00E176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41"/>
    <w:rsid w:val="00335A41"/>
    <w:rsid w:val="00E176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CEAE"/>
  <w15:chartTrackingRefBased/>
  <w15:docId w15:val="{A0B8D6C4-6B2B-44FE-9EA5-7599AFD9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30448">
      <w:bodyDiv w:val="1"/>
      <w:marLeft w:val="0"/>
      <w:marRight w:val="0"/>
      <w:marTop w:val="0"/>
      <w:marBottom w:val="0"/>
      <w:divBdr>
        <w:top w:val="none" w:sz="0" w:space="0" w:color="auto"/>
        <w:left w:val="none" w:sz="0" w:space="0" w:color="auto"/>
        <w:bottom w:val="none" w:sz="0" w:space="0" w:color="auto"/>
        <w:right w:val="none" w:sz="0" w:space="0" w:color="auto"/>
      </w:divBdr>
      <w:divsChild>
        <w:div w:id="1215386803">
          <w:marLeft w:val="0"/>
          <w:marRight w:val="0"/>
          <w:marTop w:val="0"/>
          <w:marBottom w:val="0"/>
          <w:divBdr>
            <w:top w:val="none" w:sz="0" w:space="0" w:color="auto"/>
            <w:left w:val="none" w:sz="0" w:space="0" w:color="auto"/>
            <w:bottom w:val="none" w:sz="0" w:space="0" w:color="auto"/>
            <w:right w:val="none" w:sz="0" w:space="0" w:color="auto"/>
          </w:divBdr>
          <w:divsChild>
            <w:div w:id="1847478415">
              <w:marLeft w:val="0"/>
              <w:marRight w:val="0"/>
              <w:marTop w:val="0"/>
              <w:marBottom w:val="0"/>
              <w:divBdr>
                <w:top w:val="none" w:sz="0" w:space="0" w:color="auto"/>
                <w:left w:val="none" w:sz="0" w:space="0" w:color="auto"/>
                <w:bottom w:val="none" w:sz="0" w:space="0" w:color="auto"/>
                <w:right w:val="none" w:sz="0" w:space="0" w:color="auto"/>
              </w:divBdr>
            </w:div>
            <w:div w:id="1064373580">
              <w:marLeft w:val="0"/>
              <w:marRight w:val="0"/>
              <w:marTop w:val="0"/>
              <w:marBottom w:val="0"/>
              <w:divBdr>
                <w:top w:val="none" w:sz="0" w:space="0" w:color="auto"/>
                <w:left w:val="none" w:sz="0" w:space="0" w:color="auto"/>
                <w:bottom w:val="none" w:sz="0" w:space="0" w:color="auto"/>
                <w:right w:val="none" w:sz="0" w:space="0" w:color="auto"/>
              </w:divBdr>
            </w:div>
            <w:div w:id="1497572813">
              <w:marLeft w:val="0"/>
              <w:marRight w:val="0"/>
              <w:marTop w:val="0"/>
              <w:marBottom w:val="0"/>
              <w:divBdr>
                <w:top w:val="none" w:sz="0" w:space="0" w:color="auto"/>
                <w:left w:val="none" w:sz="0" w:space="0" w:color="auto"/>
                <w:bottom w:val="none" w:sz="0" w:space="0" w:color="auto"/>
                <w:right w:val="none" w:sz="0" w:space="0" w:color="auto"/>
              </w:divBdr>
              <w:divsChild>
                <w:div w:id="714813729">
                  <w:marLeft w:val="0"/>
                  <w:marRight w:val="0"/>
                  <w:marTop w:val="0"/>
                  <w:marBottom w:val="0"/>
                  <w:divBdr>
                    <w:top w:val="none" w:sz="0" w:space="0" w:color="auto"/>
                    <w:left w:val="none" w:sz="0" w:space="0" w:color="auto"/>
                    <w:bottom w:val="none" w:sz="0" w:space="0" w:color="auto"/>
                    <w:right w:val="none" w:sz="0" w:space="0" w:color="auto"/>
                  </w:divBdr>
                </w:div>
              </w:divsChild>
            </w:div>
            <w:div w:id="1315718719">
              <w:marLeft w:val="0"/>
              <w:marRight w:val="0"/>
              <w:marTop w:val="0"/>
              <w:marBottom w:val="0"/>
              <w:divBdr>
                <w:top w:val="none" w:sz="0" w:space="0" w:color="auto"/>
                <w:left w:val="none" w:sz="0" w:space="0" w:color="auto"/>
                <w:bottom w:val="none" w:sz="0" w:space="0" w:color="auto"/>
                <w:right w:val="none" w:sz="0" w:space="0" w:color="auto"/>
              </w:divBdr>
              <w:divsChild>
                <w:div w:id="1235121325">
                  <w:marLeft w:val="0"/>
                  <w:marRight w:val="0"/>
                  <w:marTop w:val="0"/>
                  <w:marBottom w:val="0"/>
                  <w:divBdr>
                    <w:top w:val="none" w:sz="0" w:space="0" w:color="auto"/>
                    <w:left w:val="none" w:sz="0" w:space="0" w:color="auto"/>
                    <w:bottom w:val="none" w:sz="0" w:space="0" w:color="auto"/>
                    <w:right w:val="none" w:sz="0" w:space="0" w:color="auto"/>
                  </w:divBdr>
                </w:div>
              </w:divsChild>
            </w:div>
            <w:div w:id="1033850255">
              <w:marLeft w:val="0"/>
              <w:marRight w:val="0"/>
              <w:marTop w:val="0"/>
              <w:marBottom w:val="0"/>
              <w:divBdr>
                <w:top w:val="none" w:sz="0" w:space="0" w:color="auto"/>
                <w:left w:val="none" w:sz="0" w:space="0" w:color="auto"/>
                <w:bottom w:val="none" w:sz="0" w:space="0" w:color="auto"/>
                <w:right w:val="none" w:sz="0" w:space="0" w:color="auto"/>
              </w:divBdr>
              <w:divsChild>
                <w:div w:id="2083480468">
                  <w:marLeft w:val="0"/>
                  <w:marRight w:val="0"/>
                  <w:marTop w:val="0"/>
                  <w:marBottom w:val="0"/>
                  <w:divBdr>
                    <w:top w:val="none" w:sz="0" w:space="0" w:color="auto"/>
                    <w:left w:val="none" w:sz="0" w:space="0" w:color="auto"/>
                    <w:bottom w:val="none" w:sz="0" w:space="0" w:color="auto"/>
                    <w:right w:val="none" w:sz="0" w:space="0" w:color="auto"/>
                  </w:divBdr>
                </w:div>
                <w:div w:id="1434593440">
                  <w:marLeft w:val="0"/>
                  <w:marRight w:val="0"/>
                  <w:marTop w:val="0"/>
                  <w:marBottom w:val="0"/>
                  <w:divBdr>
                    <w:top w:val="none" w:sz="0" w:space="0" w:color="auto"/>
                    <w:left w:val="none" w:sz="0" w:space="0" w:color="auto"/>
                    <w:bottom w:val="none" w:sz="0" w:space="0" w:color="auto"/>
                    <w:right w:val="none" w:sz="0" w:space="0" w:color="auto"/>
                  </w:divBdr>
                </w:div>
                <w:div w:id="612172744">
                  <w:marLeft w:val="0"/>
                  <w:marRight w:val="0"/>
                  <w:marTop w:val="0"/>
                  <w:marBottom w:val="0"/>
                  <w:divBdr>
                    <w:top w:val="none" w:sz="0" w:space="0" w:color="auto"/>
                    <w:left w:val="none" w:sz="0" w:space="0" w:color="auto"/>
                    <w:bottom w:val="none" w:sz="0" w:space="0" w:color="auto"/>
                    <w:right w:val="none" w:sz="0" w:space="0" w:color="auto"/>
                  </w:divBdr>
                </w:div>
                <w:div w:id="337118550">
                  <w:marLeft w:val="0"/>
                  <w:marRight w:val="0"/>
                  <w:marTop w:val="0"/>
                  <w:marBottom w:val="0"/>
                  <w:divBdr>
                    <w:top w:val="none" w:sz="0" w:space="0" w:color="auto"/>
                    <w:left w:val="none" w:sz="0" w:space="0" w:color="auto"/>
                    <w:bottom w:val="none" w:sz="0" w:space="0" w:color="auto"/>
                    <w:right w:val="none" w:sz="0" w:space="0" w:color="auto"/>
                  </w:divBdr>
                </w:div>
              </w:divsChild>
            </w:div>
            <w:div w:id="339282478">
              <w:marLeft w:val="0"/>
              <w:marRight w:val="0"/>
              <w:marTop w:val="0"/>
              <w:marBottom w:val="0"/>
              <w:divBdr>
                <w:top w:val="none" w:sz="0" w:space="0" w:color="auto"/>
                <w:left w:val="none" w:sz="0" w:space="0" w:color="auto"/>
                <w:bottom w:val="none" w:sz="0" w:space="0" w:color="auto"/>
                <w:right w:val="none" w:sz="0" w:space="0" w:color="auto"/>
              </w:divBdr>
              <w:divsChild>
                <w:div w:id="96369686">
                  <w:marLeft w:val="0"/>
                  <w:marRight w:val="0"/>
                  <w:marTop w:val="0"/>
                  <w:marBottom w:val="0"/>
                  <w:divBdr>
                    <w:top w:val="none" w:sz="0" w:space="0" w:color="auto"/>
                    <w:left w:val="none" w:sz="0" w:space="0" w:color="auto"/>
                    <w:bottom w:val="none" w:sz="0" w:space="0" w:color="auto"/>
                    <w:right w:val="none" w:sz="0" w:space="0" w:color="auto"/>
                  </w:divBdr>
                </w:div>
                <w:div w:id="2138596216">
                  <w:marLeft w:val="0"/>
                  <w:marRight w:val="0"/>
                  <w:marTop w:val="0"/>
                  <w:marBottom w:val="0"/>
                  <w:divBdr>
                    <w:top w:val="none" w:sz="0" w:space="0" w:color="auto"/>
                    <w:left w:val="none" w:sz="0" w:space="0" w:color="auto"/>
                    <w:bottom w:val="none" w:sz="0" w:space="0" w:color="auto"/>
                    <w:right w:val="none" w:sz="0" w:space="0" w:color="auto"/>
                  </w:divBdr>
                </w:div>
                <w:div w:id="447966042">
                  <w:marLeft w:val="0"/>
                  <w:marRight w:val="0"/>
                  <w:marTop w:val="0"/>
                  <w:marBottom w:val="0"/>
                  <w:divBdr>
                    <w:top w:val="none" w:sz="0" w:space="0" w:color="auto"/>
                    <w:left w:val="none" w:sz="0" w:space="0" w:color="auto"/>
                    <w:bottom w:val="none" w:sz="0" w:space="0" w:color="auto"/>
                    <w:right w:val="none" w:sz="0" w:space="0" w:color="auto"/>
                  </w:divBdr>
                </w:div>
                <w:div w:id="378435340">
                  <w:marLeft w:val="0"/>
                  <w:marRight w:val="0"/>
                  <w:marTop w:val="0"/>
                  <w:marBottom w:val="0"/>
                  <w:divBdr>
                    <w:top w:val="none" w:sz="0" w:space="0" w:color="auto"/>
                    <w:left w:val="none" w:sz="0" w:space="0" w:color="auto"/>
                    <w:bottom w:val="none" w:sz="0" w:space="0" w:color="auto"/>
                    <w:right w:val="none" w:sz="0" w:space="0" w:color="auto"/>
                  </w:divBdr>
                </w:div>
                <w:div w:id="947349588">
                  <w:marLeft w:val="0"/>
                  <w:marRight w:val="0"/>
                  <w:marTop w:val="0"/>
                  <w:marBottom w:val="0"/>
                  <w:divBdr>
                    <w:top w:val="none" w:sz="0" w:space="0" w:color="auto"/>
                    <w:left w:val="none" w:sz="0" w:space="0" w:color="auto"/>
                    <w:bottom w:val="none" w:sz="0" w:space="0" w:color="auto"/>
                    <w:right w:val="none" w:sz="0" w:space="0" w:color="auto"/>
                  </w:divBdr>
                </w:div>
                <w:div w:id="2088723835">
                  <w:marLeft w:val="0"/>
                  <w:marRight w:val="0"/>
                  <w:marTop w:val="0"/>
                  <w:marBottom w:val="0"/>
                  <w:divBdr>
                    <w:top w:val="none" w:sz="0" w:space="0" w:color="auto"/>
                    <w:left w:val="none" w:sz="0" w:space="0" w:color="auto"/>
                    <w:bottom w:val="none" w:sz="0" w:space="0" w:color="auto"/>
                    <w:right w:val="none" w:sz="0" w:space="0" w:color="auto"/>
                  </w:divBdr>
                </w:div>
                <w:div w:id="1177577987">
                  <w:marLeft w:val="0"/>
                  <w:marRight w:val="0"/>
                  <w:marTop w:val="0"/>
                  <w:marBottom w:val="0"/>
                  <w:divBdr>
                    <w:top w:val="none" w:sz="0" w:space="0" w:color="auto"/>
                    <w:left w:val="none" w:sz="0" w:space="0" w:color="auto"/>
                    <w:bottom w:val="none" w:sz="0" w:space="0" w:color="auto"/>
                    <w:right w:val="none" w:sz="0" w:space="0" w:color="auto"/>
                  </w:divBdr>
                </w:div>
              </w:divsChild>
            </w:div>
            <w:div w:id="862978302">
              <w:marLeft w:val="0"/>
              <w:marRight w:val="0"/>
              <w:marTop w:val="0"/>
              <w:marBottom w:val="0"/>
              <w:divBdr>
                <w:top w:val="none" w:sz="0" w:space="0" w:color="auto"/>
                <w:left w:val="none" w:sz="0" w:space="0" w:color="auto"/>
                <w:bottom w:val="none" w:sz="0" w:space="0" w:color="auto"/>
                <w:right w:val="none" w:sz="0" w:space="0" w:color="auto"/>
              </w:divBdr>
              <w:divsChild>
                <w:div w:id="237636111">
                  <w:marLeft w:val="0"/>
                  <w:marRight w:val="0"/>
                  <w:marTop w:val="0"/>
                  <w:marBottom w:val="0"/>
                  <w:divBdr>
                    <w:top w:val="none" w:sz="0" w:space="0" w:color="auto"/>
                    <w:left w:val="none" w:sz="0" w:space="0" w:color="auto"/>
                    <w:bottom w:val="none" w:sz="0" w:space="0" w:color="auto"/>
                    <w:right w:val="none" w:sz="0" w:space="0" w:color="auto"/>
                  </w:divBdr>
                </w:div>
                <w:div w:id="1124738205">
                  <w:marLeft w:val="0"/>
                  <w:marRight w:val="0"/>
                  <w:marTop w:val="0"/>
                  <w:marBottom w:val="0"/>
                  <w:divBdr>
                    <w:top w:val="none" w:sz="0" w:space="0" w:color="auto"/>
                    <w:left w:val="none" w:sz="0" w:space="0" w:color="auto"/>
                    <w:bottom w:val="none" w:sz="0" w:space="0" w:color="auto"/>
                    <w:right w:val="none" w:sz="0" w:space="0" w:color="auto"/>
                  </w:divBdr>
                </w:div>
              </w:divsChild>
            </w:div>
            <w:div w:id="1281567946">
              <w:marLeft w:val="0"/>
              <w:marRight w:val="0"/>
              <w:marTop w:val="0"/>
              <w:marBottom w:val="0"/>
              <w:divBdr>
                <w:top w:val="none" w:sz="0" w:space="0" w:color="auto"/>
                <w:left w:val="none" w:sz="0" w:space="0" w:color="auto"/>
                <w:bottom w:val="none" w:sz="0" w:space="0" w:color="auto"/>
                <w:right w:val="none" w:sz="0" w:space="0" w:color="auto"/>
              </w:divBdr>
              <w:divsChild>
                <w:div w:id="299848989">
                  <w:marLeft w:val="0"/>
                  <w:marRight w:val="0"/>
                  <w:marTop w:val="0"/>
                  <w:marBottom w:val="0"/>
                  <w:divBdr>
                    <w:top w:val="none" w:sz="0" w:space="0" w:color="auto"/>
                    <w:left w:val="none" w:sz="0" w:space="0" w:color="auto"/>
                    <w:bottom w:val="none" w:sz="0" w:space="0" w:color="auto"/>
                    <w:right w:val="none" w:sz="0" w:space="0" w:color="auto"/>
                  </w:divBdr>
                </w:div>
                <w:div w:id="1365252106">
                  <w:marLeft w:val="0"/>
                  <w:marRight w:val="0"/>
                  <w:marTop w:val="0"/>
                  <w:marBottom w:val="0"/>
                  <w:divBdr>
                    <w:top w:val="none" w:sz="0" w:space="0" w:color="auto"/>
                    <w:left w:val="none" w:sz="0" w:space="0" w:color="auto"/>
                    <w:bottom w:val="none" w:sz="0" w:space="0" w:color="auto"/>
                    <w:right w:val="none" w:sz="0" w:space="0" w:color="auto"/>
                  </w:divBdr>
                </w:div>
                <w:div w:id="1170945639">
                  <w:marLeft w:val="0"/>
                  <w:marRight w:val="0"/>
                  <w:marTop w:val="0"/>
                  <w:marBottom w:val="0"/>
                  <w:divBdr>
                    <w:top w:val="none" w:sz="0" w:space="0" w:color="auto"/>
                    <w:left w:val="none" w:sz="0" w:space="0" w:color="auto"/>
                    <w:bottom w:val="none" w:sz="0" w:space="0" w:color="auto"/>
                    <w:right w:val="none" w:sz="0" w:space="0" w:color="auto"/>
                  </w:divBdr>
                </w:div>
                <w:div w:id="852958639">
                  <w:marLeft w:val="0"/>
                  <w:marRight w:val="0"/>
                  <w:marTop w:val="0"/>
                  <w:marBottom w:val="0"/>
                  <w:divBdr>
                    <w:top w:val="none" w:sz="0" w:space="0" w:color="auto"/>
                    <w:left w:val="none" w:sz="0" w:space="0" w:color="auto"/>
                    <w:bottom w:val="none" w:sz="0" w:space="0" w:color="auto"/>
                    <w:right w:val="none" w:sz="0" w:space="0" w:color="auto"/>
                  </w:divBdr>
                </w:div>
                <w:div w:id="1333802620">
                  <w:marLeft w:val="0"/>
                  <w:marRight w:val="0"/>
                  <w:marTop w:val="0"/>
                  <w:marBottom w:val="0"/>
                  <w:divBdr>
                    <w:top w:val="none" w:sz="0" w:space="0" w:color="auto"/>
                    <w:left w:val="none" w:sz="0" w:space="0" w:color="auto"/>
                    <w:bottom w:val="none" w:sz="0" w:space="0" w:color="auto"/>
                    <w:right w:val="none" w:sz="0" w:space="0" w:color="auto"/>
                  </w:divBdr>
                </w:div>
              </w:divsChild>
            </w:div>
            <w:div w:id="1932883731">
              <w:marLeft w:val="0"/>
              <w:marRight w:val="0"/>
              <w:marTop w:val="0"/>
              <w:marBottom w:val="0"/>
              <w:divBdr>
                <w:top w:val="none" w:sz="0" w:space="0" w:color="auto"/>
                <w:left w:val="none" w:sz="0" w:space="0" w:color="auto"/>
                <w:bottom w:val="none" w:sz="0" w:space="0" w:color="auto"/>
                <w:right w:val="none" w:sz="0" w:space="0" w:color="auto"/>
              </w:divBdr>
              <w:divsChild>
                <w:div w:id="1337923124">
                  <w:marLeft w:val="0"/>
                  <w:marRight w:val="0"/>
                  <w:marTop w:val="0"/>
                  <w:marBottom w:val="0"/>
                  <w:divBdr>
                    <w:top w:val="none" w:sz="0" w:space="0" w:color="auto"/>
                    <w:left w:val="none" w:sz="0" w:space="0" w:color="auto"/>
                    <w:bottom w:val="none" w:sz="0" w:space="0" w:color="auto"/>
                    <w:right w:val="none" w:sz="0" w:space="0" w:color="auto"/>
                  </w:divBdr>
                </w:div>
                <w:div w:id="1716344150">
                  <w:marLeft w:val="0"/>
                  <w:marRight w:val="0"/>
                  <w:marTop w:val="0"/>
                  <w:marBottom w:val="0"/>
                  <w:divBdr>
                    <w:top w:val="none" w:sz="0" w:space="0" w:color="auto"/>
                    <w:left w:val="none" w:sz="0" w:space="0" w:color="auto"/>
                    <w:bottom w:val="none" w:sz="0" w:space="0" w:color="auto"/>
                    <w:right w:val="none" w:sz="0" w:space="0" w:color="auto"/>
                  </w:divBdr>
                </w:div>
                <w:div w:id="1964187578">
                  <w:marLeft w:val="0"/>
                  <w:marRight w:val="0"/>
                  <w:marTop w:val="0"/>
                  <w:marBottom w:val="0"/>
                  <w:divBdr>
                    <w:top w:val="none" w:sz="0" w:space="0" w:color="auto"/>
                    <w:left w:val="none" w:sz="0" w:space="0" w:color="auto"/>
                    <w:bottom w:val="none" w:sz="0" w:space="0" w:color="auto"/>
                    <w:right w:val="none" w:sz="0" w:space="0" w:color="auto"/>
                  </w:divBdr>
                </w:div>
                <w:div w:id="576014253">
                  <w:marLeft w:val="0"/>
                  <w:marRight w:val="0"/>
                  <w:marTop w:val="0"/>
                  <w:marBottom w:val="0"/>
                  <w:divBdr>
                    <w:top w:val="none" w:sz="0" w:space="0" w:color="auto"/>
                    <w:left w:val="none" w:sz="0" w:space="0" w:color="auto"/>
                    <w:bottom w:val="none" w:sz="0" w:space="0" w:color="auto"/>
                    <w:right w:val="none" w:sz="0" w:space="0" w:color="auto"/>
                  </w:divBdr>
                </w:div>
                <w:div w:id="1350718832">
                  <w:marLeft w:val="0"/>
                  <w:marRight w:val="0"/>
                  <w:marTop w:val="0"/>
                  <w:marBottom w:val="0"/>
                  <w:divBdr>
                    <w:top w:val="none" w:sz="0" w:space="0" w:color="auto"/>
                    <w:left w:val="none" w:sz="0" w:space="0" w:color="auto"/>
                    <w:bottom w:val="none" w:sz="0" w:space="0" w:color="auto"/>
                    <w:right w:val="none" w:sz="0" w:space="0" w:color="auto"/>
                  </w:divBdr>
                </w:div>
                <w:div w:id="1185485938">
                  <w:marLeft w:val="0"/>
                  <w:marRight w:val="0"/>
                  <w:marTop w:val="0"/>
                  <w:marBottom w:val="0"/>
                  <w:divBdr>
                    <w:top w:val="none" w:sz="0" w:space="0" w:color="auto"/>
                    <w:left w:val="none" w:sz="0" w:space="0" w:color="auto"/>
                    <w:bottom w:val="none" w:sz="0" w:space="0" w:color="auto"/>
                    <w:right w:val="none" w:sz="0" w:space="0" w:color="auto"/>
                  </w:divBdr>
                </w:div>
                <w:div w:id="1891919142">
                  <w:marLeft w:val="0"/>
                  <w:marRight w:val="0"/>
                  <w:marTop w:val="0"/>
                  <w:marBottom w:val="0"/>
                  <w:divBdr>
                    <w:top w:val="none" w:sz="0" w:space="0" w:color="auto"/>
                    <w:left w:val="none" w:sz="0" w:space="0" w:color="auto"/>
                    <w:bottom w:val="none" w:sz="0" w:space="0" w:color="auto"/>
                    <w:right w:val="none" w:sz="0" w:space="0" w:color="auto"/>
                  </w:divBdr>
                </w:div>
                <w:div w:id="14736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5697</Words>
  <Characters>34182</Characters>
  <Application>Microsoft Office Word</Application>
  <DocSecurity>0</DocSecurity>
  <Lines>284</Lines>
  <Paragraphs>79</Paragraphs>
  <ScaleCrop>false</ScaleCrop>
  <Company/>
  <LinksUpToDate>false</LinksUpToDate>
  <CharactersWithSpaces>39800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Przybyłek</dc:creator>
  <cp:keywords/>
  <dc:description/>
  <cp:lastModifiedBy>Anna Przybyłek</cp:lastModifiedBy>
  <cp:revision>1</cp:revision>
  <dcterms:created xsi:type="dcterms:W3CDTF">2020-12-30T10:59:00Z</dcterms:created>
  <dcterms:modified xsi:type="dcterms:W3CDTF">2020-12-30T11:00:00Z</dcterms:modified>
</cp:coreProperties>
</file>